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F7225" w14:textId="79B7C1FD" w:rsidR="007F71EE" w:rsidRDefault="007F71EE" w:rsidP="00253831">
      <w:pPr>
        <w:rPr>
          <w:rFonts w:ascii="Arial" w:hAnsi="Arial" w:cs="Arial"/>
          <w:b/>
          <w:bCs/>
        </w:rPr>
      </w:pPr>
      <w:r w:rsidRPr="007F71EE">
        <w:rPr>
          <w:rFonts w:ascii="Arial" w:hAnsi="Arial" w:cs="Arial"/>
          <w:b/>
          <w:bCs/>
        </w:rPr>
        <w:t>Argument</w:t>
      </w:r>
      <w:r w:rsidRPr="00253831">
        <w:rPr>
          <w:rFonts w:ascii="Arial" w:hAnsi="Arial" w:cs="Arial"/>
          <w:b/>
          <w:bCs/>
        </w:rPr>
        <w:t>s Opposing U</w:t>
      </w:r>
      <w:r w:rsidR="005716B1">
        <w:rPr>
          <w:rFonts w:ascii="Arial" w:hAnsi="Arial" w:cs="Arial"/>
          <w:b/>
          <w:bCs/>
        </w:rPr>
        <w:t xml:space="preserve">niversity </w:t>
      </w:r>
      <w:r w:rsidRPr="00253831">
        <w:rPr>
          <w:rFonts w:ascii="Arial" w:hAnsi="Arial" w:cs="Arial"/>
          <w:b/>
          <w:bCs/>
        </w:rPr>
        <w:t>B</w:t>
      </w:r>
      <w:r w:rsidR="005716B1">
        <w:rPr>
          <w:rFonts w:ascii="Arial" w:hAnsi="Arial" w:cs="Arial"/>
          <w:b/>
          <w:bCs/>
        </w:rPr>
        <w:t xml:space="preserve">oulevard </w:t>
      </w:r>
      <w:r w:rsidRPr="00253831">
        <w:rPr>
          <w:rFonts w:ascii="Arial" w:hAnsi="Arial" w:cs="Arial"/>
          <w:b/>
          <w:bCs/>
        </w:rPr>
        <w:t>C</w:t>
      </w:r>
      <w:r w:rsidR="005716B1">
        <w:rPr>
          <w:rFonts w:ascii="Arial" w:hAnsi="Arial" w:cs="Arial"/>
          <w:b/>
          <w:bCs/>
        </w:rPr>
        <w:t xml:space="preserve">orridor </w:t>
      </w:r>
      <w:r w:rsidRPr="00253831">
        <w:rPr>
          <w:rFonts w:ascii="Arial" w:hAnsi="Arial" w:cs="Arial"/>
          <w:b/>
          <w:bCs/>
        </w:rPr>
        <w:t>P</w:t>
      </w:r>
      <w:r w:rsidR="005716B1">
        <w:rPr>
          <w:rFonts w:ascii="Arial" w:hAnsi="Arial" w:cs="Arial"/>
          <w:b/>
          <w:bCs/>
        </w:rPr>
        <w:t>lan (UBCP)</w:t>
      </w:r>
      <w:r w:rsidRPr="00253831">
        <w:rPr>
          <w:rFonts w:ascii="Arial" w:hAnsi="Arial" w:cs="Arial"/>
          <w:b/>
          <w:bCs/>
        </w:rPr>
        <w:t xml:space="preserve"> Recommendations</w:t>
      </w:r>
    </w:p>
    <w:p w14:paraId="3FCB5DDF" w14:textId="77777777" w:rsidR="00821A1C" w:rsidRDefault="00821A1C" w:rsidP="00253831">
      <w:pPr>
        <w:rPr>
          <w:rFonts w:ascii="Arial" w:hAnsi="Arial" w:cs="Arial"/>
          <w:b/>
          <w:bCs/>
        </w:rPr>
      </w:pPr>
    </w:p>
    <w:p w14:paraId="789F7C63" w14:textId="192F08A3" w:rsidR="00821A1C" w:rsidRPr="00253831" w:rsidRDefault="00821A1C" w:rsidP="00253831">
      <w:pPr>
        <w:rPr>
          <w:rFonts w:ascii="Arial" w:hAnsi="Arial" w:cs="Arial"/>
          <w:b/>
          <w:bCs/>
        </w:rPr>
      </w:pPr>
      <w:r>
        <w:rPr>
          <w:rFonts w:ascii="Arial" w:hAnsi="Arial" w:cs="Arial"/>
          <w:b/>
          <w:bCs/>
        </w:rPr>
        <w:t>These are sample arguments that you can choose to incorporate into your own testimony or submitted statement.</w:t>
      </w:r>
    </w:p>
    <w:p w14:paraId="397AED07" w14:textId="77777777" w:rsidR="007F71EE" w:rsidRPr="00253831" w:rsidRDefault="007F71EE" w:rsidP="00253831">
      <w:pPr>
        <w:rPr>
          <w:rFonts w:ascii="Arial" w:hAnsi="Arial" w:cs="Arial"/>
          <w:b/>
          <w:bCs/>
        </w:rPr>
      </w:pPr>
      <w:r w:rsidRPr="00253831">
        <w:rPr>
          <w:rFonts w:ascii="Arial" w:hAnsi="Arial" w:cs="Arial"/>
          <w:b/>
          <w:bCs/>
        </w:rPr>
        <w:t xml:space="preserve"> </w:t>
      </w:r>
    </w:p>
    <w:p w14:paraId="3BE3FB7C" w14:textId="77777777" w:rsidR="00693C76" w:rsidRPr="00693C76" w:rsidRDefault="00693C76" w:rsidP="00253831">
      <w:pPr>
        <w:rPr>
          <w:rFonts w:ascii="Arial" w:hAnsi="Arial" w:cs="Arial"/>
          <w:u w:val="single"/>
        </w:rPr>
      </w:pPr>
      <w:r w:rsidRPr="00693C76">
        <w:rPr>
          <w:rFonts w:ascii="Arial" w:hAnsi="Arial" w:cs="Arial"/>
          <w:u w:val="single"/>
        </w:rPr>
        <w:t>Process</w:t>
      </w:r>
    </w:p>
    <w:p w14:paraId="3433AB00" w14:textId="77777777" w:rsidR="00693C76" w:rsidRDefault="00693C76" w:rsidP="00253831">
      <w:pPr>
        <w:rPr>
          <w:rFonts w:ascii="Arial" w:hAnsi="Arial" w:cs="Arial"/>
        </w:rPr>
      </w:pPr>
    </w:p>
    <w:p w14:paraId="3D33E881" w14:textId="577A2379" w:rsidR="008D2506" w:rsidRPr="00253831" w:rsidRDefault="008D2506" w:rsidP="008D2506">
      <w:pPr>
        <w:rPr>
          <w:rFonts w:ascii="Arial" w:hAnsi="Arial" w:cs="Arial"/>
        </w:rPr>
      </w:pPr>
      <w:r>
        <w:rPr>
          <w:rFonts w:ascii="Arial" w:hAnsi="Arial" w:cs="Arial"/>
        </w:rPr>
        <w:t>U</w:t>
      </w:r>
      <w:r w:rsidR="005E2992" w:rsidRPr="00253831">
        <w:rPr>
          <w:rFonts w:ascii="Arial" w:hAnsi="Arial" w:cs="Arial"/>
        </w:rPr>
        <w:t xml:space="preserve">ltimately the housing upzoning proposals </w:t>
      </w:r>
      <w:r w:rsidR="00E56753" w:rsidRPr="00253831">
        <w:rPr>
          <w:rFonts w:ascii="Arial" w:hAnsi="Arial" w:cs="Arial"/>
        </w:rPr>
        <w:t xml:space="preserve">should </w:t>
      </w:r>
      <w:r w:rsidR="005E2992" w:rsidRPr="00253831">
        <w:rPr>
          <w:rFonts w:ascii="Arial" w:hAnsi="Arial" w:cs="Arial"/>
        </w:rPr>
        <w:t>mirror</w:t>
      </w:r>
      <w:r w:rsidR="00E56753" w:rsidRPr="00253831">
        <w:rPr>
          <w:rFonts w:ascii="Arial" w:hAnsi="Arial" w:cs="Arial"/>
        </w:rPr>
        <w:t xml:space="preserve"> the Council’s </w:t>
      </w:r>
      <w:r w:rsidR="005716B1">
        <w:rPr>
          <w:rFonts w:ascii="Arial" w:hAnsi="Arial" w:cs="Arial"/>
        </w:rPr>
        <w:t>final determination</w:t>
      </w:r>
      <w:r w:rsidR="00421C3D">
        <w:rPr>
          <w:rFonts w:ascii="Arial" w:hAnsi="Arial" w:cs="Arial"/>
        </w:rPr>
        <w:t xml:space="preserve"> </w:t>
      </w:r>
      <w:r w:rsidR="005E2992" w:rsidRPr="00253831">
        <w:rPr>
          <w:rFonts w:ascii="Arial" w:hAnsi="Arial" w:cs="Arial"/>
        </w:rPr>
        <w:t>for</w:t>
      </w:r>
      <w:r w:rsidR="00E56753" w:rsidRPr="00253831">
        <w:rPr>
          <w:rFonts w:ascii="Arial" w:hAnsi="Arial" w:cs="Arial"/>
        </w:rPr>
        <w:t xml:space="preserve"> </w:t>
      </w:r>
      <w:r w:rsidR="00B350C0" w:rsidRPr="00253831">
        <w:rPr>
          <w:rFonts w:ascii="Arial" w:hAnsi="Arial" w:cs="Arial"/>
        </w:rPr>
        <w:t>increas</w:t>
      </w:r>
      <w:r w:rsidR="005E2992" w:rsidRPr="00253831">
        <w:rPr>
          <w:rFonts w:ascii="Arial" w:hAnsi="Arial" w:cs="Arial"/>
        </w:rPr>
        <w:t>ing</w:t>
      </w:r>
      <w:r w:rsidR="00B350C0" w:rsidRPr="00253831">
        <w:rPr>
          <w:rFonts w:ascii="Arial" w:hAnsi="Arial" w:cs="Arial"/>
        </w:rPr>
        <w:t xml:space="preserve"> housing density</w:t>
      </w:r>
      <w:r w:rsidR="00421C3D">
        <w:rPr>
          <w:rFonts w:ascii="Arial" w:hAnsi="Arial" w:cs="Arial"/>
        </w:rPr>
        <w:t>, which</w:t>
      </w:r>
      <w:r>
        <w:rPr>
          <w:rFonts w:ascii="Arial" w:hAnsi="Arial" w:cs="Arial"/>
        </w:rPr>
        <w:t xml:space="preserve"> is embodied in the recently enacted </w:t>
      </w:r>
    </w:p>
    <w:p w14:paraId="35CC7C85" w14:textId="0866720C" w:rsidR="00B350C0" w:rsidRPr="00253831" w:rsidRDefault="00B350C0" w:rsidP="00253831">
      <w:pPr>
        <w:rPr>
          <w:rFonts w:ascii="Arial" w:hAnsi="Arial" w:cs="Arial"/>
        </w:rPr>
      </w:pPr>
      <w:r w:rsidRPr="00253831">
        <w:rPr>
          <w:rFonts w:ascii="Arial" w:hAnsi="Arial" w:cs="Arial"/>
        </w:rPr>
        <w:t>More Housing Now</w:t>
      </w:r>
      <w:r w:rsidR="005E2992" w:rsidRPr="00253831">
        <w:rPr>
          <w:rFonts w:ascii="Arial" w:hAnsi="Arial" w:cs="Arial"/>
        </w:rPr>
        <w:t xml:space="preserve"> (</w:t>
      </w:r>
      <w:r w:rsidRPr="00253831">
        <w:rPr>
          <w:rFonts w:ascii="Arial" w:hAnsi="Arial" w:cs="Arial"/>
        </w:rPr>
        <w:t>ZTA 25-02</w:t>
      </w:r>
      <w:r w:rsidR="005E2992" w:rsidRPr="00253831">
        <w:rPr>
          <w:rFonts w:ascii="Arial" w:hAnsi="Arial" w:cs="Arial"/>
        </w:rPr>
        <w:t>)</w:t>
      </w:r>
      <w:r w:rsidRPr="00253831">
        <w:rPr>
          <w:rFonts w:ascii="Arial" w:hAnsi="Arial" w:cs="Arial"/>
        </w:rPr>
        <w:t xml:space="preserve"> </w:t>
      </w:r>
      <w:r w:rsidR="00FF4E8C">
        <w:rPr>
          <w:rFonts w:ascii="Arial" w:hAnsi="Arial" w:cs="Arial"/>
        </w:rPr>
        <w:t>which</w:t>
      </w:r>
      <w:r w:rsidR="005E2992" w:rsidRPr="00253831">
        <w:rPr>
          <w:rFonts w:ascii="Arial" w:hAnsi="Arial" w:cs="Arial"/>
        </w:rPr>
        <w:t xml:space="preserve"> increased</w:t>
      </w:r>
      <w:r w:rsidRPr="00253831">
        <w:rPr>
          <w:rFonts w:ascii="Arial" w:hAnsi="Arial" w:cs="Arial"/>
        </w:rPr>
        <w:t xml:space="preserve"> housing density zoning on</w:t>
      </w:r>
      <w:r w:rsidR="00FF4E8C">
        <w:rPr>
          <w:rFonts w:ascii="Arial" w:hAnsi="Arial" w:cs="Arial"/>
        </w:rPr>
        <w:t>ly on properties fronting</w:t>
      </w:r>
      <w:r w:rsidRPr="00253831">
        <w:rPr>
          <w:rFonts w:ascii="Arial" w:hAnsi="Arial" w:cs="Arial"/>
        </w:rPr>
        <w:t xml:space="preserve"> the County’s corridors. It seems unfair and inconsistent to adopt as part of a </w:t>
      </w:r>
      <w:r w:rsidR="00421C3D">
        <w:rPr>
          <w:rFonts w:ascii="Arial" w:hAnsi="Arial" w:cs="Arial"/>
        </w:rPr>
        <w:t xml:space="preserve">Corridor </w:t>
      </w:r>
      <w:r w:rsidRPr="00253831">
        <w:rPr>
          <w:rFonts w:ascii="Arial" w:hAnsi="Arial" w:cs="Arial"/>
        </w:rPr>
        <w:t xml:space="preserve">Master Plan </w:t>
      </w:r>
      <w:r w:rsidR="005E2992" w:rsidRPr="00253831">
        <w:rPr>
          <w:rFonts w:ascii="Arial" w:hAnsi="Arial" w:cs="Arial"/>
        </w:rPr>
        <w:t xml:space="preserve">a </w:t>
      </w:r>
      <w:r w:rsidRPr="00253831">
        <w:rPr>
          <w:rFonts w:ascii="Arial" w:hAnsi="Arial" w:cs="Arial"/>
        </w:rPr>
        <w:t>different zoning treatment</w:t>
      </w:r>
      <w:r w:rsidR="00421C3D">
        <w:rPr>
          <w:rFonts w:ascii="Arial" w:hAnsi="Arial" w:cs="Arial"/>
        </w:rPr>
        <w:t>—specifically increased height limits--f</w:t>
      </w:r>
      <w:r w:rsidRPr="00253831">
        <w:rPr>
          <w:rFonts w:ascii="Arial" w:hAnsi="Arial" w:cs="Arial"/>
        </w:rPr>
        <w:t xml:space="preserve">or homes </w:t>
      </w:r>
      <w:r w:rsidR="008D2506">
        <w:rPr>
          <w:rFonts w:ascii="Arial" w:hAnsi="Arial" w:cs="Arial"/>
        </w:rPr>
        <w:t xml:space="preserve">in that lie </w:t>
      </w:r>
      <w:r w:rsidR="00FF4E8C">
        <w:rPr>
          <w:rFonts w:ascii="Arial" w:hAnsi="Arial" w:cs="Arial"/>
        </w:rPr>
        <w:t xml:space="preserve">further into the </w:t>
      </w:r>
      <w:r w:rsidR="00FF4E8C">
        <w:rPr>
          <w:rFonts w:ascii="Arial" w:hAnsi="Arial" w:cs="Arial"/>
        </w:rPr>
        <w:t>NFCCA community</w:t>
      </w:r>
      <w:r w:rsidR="005716B1">
        <w:rPr>
          <w:rFonts w:ascii="Arial" w:hAnsi="Arial" w:cs="Arial"/>
        </w:rPr>
        <w:t>.</w:t>
      </w:r>
      <w:r w:rsidR="009D249C">
        <w:rPr>
          <w:rFonts w:ascii="Arial" w:hAnsi="Arial" w:cs="Arial"/>
        </w:rPr>
        <w:t xml:space="preserve"> ZTA 25-02 restricts height to 40 feet while the UBCP recommends up to 50 feet in the CRN zone and up to 100 feet in the CRT zone nearest the Four Corners District.</w:t>
      </w:r>
    </w:p>
    <w:p w14:paraId="00D1C39A" w14:textId="77777777" w:rsidR="00693C76" w:rsidRDefault="00693C76" w:rsidP="00693C76">
      <w:pPr>
        <w:rPr>
          <w:rFonts w:ascii="Arial" w:hAnsi="Arial" w:cs="Arial"/>
        </w:rPr>
      </w:pPr>
    </w:p>
    <w:p w14:paraId="0A4990CA" w14:textId="2F75B045" w:rsidR="00693C76" w:rsidRPr="00253831" w:rsidRDefault="00FF4E8C" w:rsidP="00693C76">
      <w:pPr>
        <w:rPr>
          <w:rFonts w:ascii="Arial" w:hAnsi="Arial" w:cs="Arial"/>
        </w:rPr>
      </w:pPr>
      <w:r>
        <w:rPr>
          <w:rFonts w:ascii="Arial" w:hAnsi="Arial" w:cs="Arial"/>
        </w:rPr>
        <w:t>S</w:t>
      </w:r>
      <w:r w:rsidR="00693C76" w:rsidRPr="00253831">
        <w:rPr>
          <w:rFonts w:ascii="Arial" w:hAnsi="Arial" w:cs="Arial"/>
        </w:rPr>
        <w:t>pecific information about the housing upzoning recommendations came very late in the UBCP’s public information and education process. Prior to that, most of the planning staffs’ public briefings focused on the transportation elements of the plan. Details on the proposed areas affected by the upzoning recommendations were first introduced in late October</w:t>
      </w:r>
      <w:r>
        <w:rPr>
          <w:rFonts w:ascii="Arial" w:hAnsi="Arial" w:cs="Arial"/>
        </w:rPr>
        <w:t xml:space="preserve"> right before the Planning Board’s public hearing.</w:t>
      </w:r>
      <w:r w:rsidR="00693C76" w:rsidRPr="00253831">
        <w:rPr>
          <w:rFonts w:ascii="Arial" w:hAnsi="Arial" w:cs="Arial"/>
        </w:rPr>
        <w:t xml:space="preserve"> Similarly, the text of the </w:t>
      </w:r>
      <w:r>
        <w:rPr>
          <w:rFonts w:ascii="Arial" w:hAnsi="Arial" w:cs="Arial"/>
        </w:rPr>
        <w:t xml:space="preserve">UBCP </w:t>
      </w:r>
      <w:r w:rsidR="00693C76" w:rsidRPr="00253831">
        <w:rPr>
          <w:rFonts w:ascii="Arial" w:hAnsi="Arial" w:cs="Arial"/>
        </w:rPr>
        <w:t xml:space="preserve">Working Draft became public in mid-January, with no public listening sessions to explain the substantial changes. </w:t>
      </w:r>
    </w:p>
    <w:p w14:paraId="43443E72" w14:textId="77777777" w:rsidR="00693C76" w:rsidRPr="00253831" w:rsidRDefault="00693C76" w:rsidP="00693C76">
      <w:pPr>
        <w:rPr>
          <w:rFonts w:ascii="Arial" w:hAnsi="Arial" w:cs="Arial"/>
        </w:rPr>
      </w:pPr>
    </w:p>
    <w:p w14:paraId="546B24DC" w14:textId="4440B195" w:rsidR="008D2506" w:rsidRDefault="008D2506" w:rsidP="00693C76">
      <w:pPr>
        <w:rPr>
          <w:rFonts w:ascii="Arial" w:hAnsi="Arial" w:cs="Arial"/>
        </w:rPr>
      </w:pPr>
      <w:r>
        <w:rPr>
          <w:rFonts w:ascii="Arial" w:hAnsi="Arial" w:cs="Arial"/>
        </w:rPr>
        <w:t xml:space="preserve">Furthermore, the Planning Board continued to “move the goal posts” at the last work session by increasing its recommendation for </w:t>
      </w:r>
      <w:r w:rsidR="00421C3D">
        <w:rPr>
          <w:rFonts w:ascii="Arial" w:hAnsi="Arial" w:cs="Arial"/>
        </w:rPr>
        <w:t>CRT</w:t>
      </w:r>
      <w:r>
        <w:rPr>
          <w:rFonts w:ascii="Arial" w:hAnsi="Arial" w:cs="Arial"/>
        </w:rPr>
        <w:t xml:space="preserve"> density in the Four Corners district </w:t>
      </w:r>
      <w:r w:rsidR="00421C3D">
        <w:rPr>
          <w:rFonts w:ascii="Arial" w:hAnsi="Arial" w:cs="Arial"/>
        </w:rPr>
        <w:t xml:space="preserve">raising the height limitation from </w:t>
      </w:r>
      <w:r>
        <w:rPr>
          <w:rFonts w:ascii="Arial" w:hAnsi="Arial" w:cs="Arial"/>
        </w:rPr>
        <w:t xml:space="preserve">60 to 75 feet high to </w:t>
      </w:r>
      <w:r w:rsidR="00421C3D">
        <w:rPr>
          <w:rFonts w:ascii="Arial" w:hAnsi="Arial" w:cs="Arial"/>
        </w:rPr>
        <w:t xml:space="preserve">allow </w:t>
      </w:r>
      <w:r>
        <w:rPr>
          <w:rFonts w:ascii="Arial" w:hAnsi="Arial" w:cs="Arial"/>
        </w:rPr>
        <w:t>towers as tall as 100 feet. These structures will dwarf adjacent two-story homes.</w:t>
      </w:r>
    </w:p>
    <w:p w14:paraId="05F4AA17" w14:textId="77777777" w:rsidR="00B350C0" w:rsidRDefault="00B350C0" w:rsidP="00253831">
      <w:pPr>
        <w:rPr>
          <w:rFonts w:ascii="Arial" w:hAnsi="Arial" w:cs="Arial"/>
        </w:rPr>
      </w:pPr>
    </w:p>
    <w:p w14:paraId="162DEFED" w14:textId="77777777" w:rsidR="00FC2AFC" w:rsidRPr="00FC2AFC" w:rsidRDefault="00FC2AFC" w:rsidP="00FC2AFC">
      <w:pPr>
        <w:rPr>
          <w:rFonts w:ascii="Arial" w:hAnsi="Arial" w:cs="Arial"/>
          <w:u w:val="single"/>
        </w:rPr>
      </w:pPr>
      <w:r w:rsidRPr="00FC2AFC">
        <w:rPr>
          <w:rFonts w:ascii="Arial" w:hAnsi="Arial" w:cs="Arial"/>
          <w:u w:val="single"/>
        </w:rPr>
        <w:t xml:space="preserve">Housing </w:t>
      </w:r>
      <w:r w:rsidR="00090990">
        <w:rPr>
          <w:rFonts w:ascii="Arial" w:hAnsi="Arial" w:cs="Arial"/>
          <w:u w:val="single"/>
        </w:rPr>
        <w:t xml:space="preserve">Choice and </w:t>
      </w:r>
      <w:r w:rsidRPr="00FC2AFC">
        <w:rPr>
          <w:rFonts w:ascii="Arial" w:hAnsi="Arial" w:cs="Arial"/>
          <w:u w:val="single"/>
        </w:rPr>
        <w:t>Affordability</w:t>
      </w:r>
    </w:p>
    <w:p w14:paraId="7B5A1A15" w14:textId="77777777" w:rsidR="00FC2AFC" w:rsidRDefault="00FC2AFC" w:rsidP="00FC2AFC">
      <w:pPr>
        <w:rPr>
          <w:rFonts w:ascii="Arial" w:hAnsi="Arial" w:cs="Arial"/>
        </w:rPr>
      </w:pPr>
    </w:p>
    <w:p w14:paraId="4AA7804E" w14:textId="77777777" w:rsidR="00FC2AFC" w:rsidRPr="00253831" w:rsidRDefault="00FC2AFC" w:rsidP="00FC2AFC">
      <w:pPr>
        <w:rPr>
          <w:rFonts w:ascii="Arial" w:hAnsi="Arial" w:cs="Arial"/>
        </w:rPr>
      </w:pPr>
      <w:r w:rsidRPr="00253831">
        <w:rPr>
          <w:rFonts w:ascii="Arial" w:hAnsi="Arial" w:cs="Arial"/>
        </w:rPr>
        <w:t>CRN zoning for redevelopment does not require and, arguably, is unlikely to produce housing that will be affordable to low- to moderate-income</w:t>
      </w:r>
      <w:r>
        <w:rPr>
          <w:rFonts w:ascii="Arial" w:hAnsi="Arial" w:cs="Arial"/>
        </w:rPr>
        <w:t xml:space="preserve"> people</w:t>
      </w:r>
      <w:r w:rsidRPr="00253831">
        <w:rPr>
          <w:rFonts w:ascii="Arial" w:hAnsi="Arial" w:cs="Arial"/>
        </w:rPr>
        <w:t>, the population with the greatest affordable housing need in Montgomery County.</w:t>
      </w:r>
    </w:p>
    <w:p w14:paraId="16F200BD" w14:textId="77777777" w:rsidR="00FC2AFC" w:rsidRPr="00253831" w:rsidRDefault="00FC2AFC" w:rsidP="00FC2AFC">
      <w:pPr>
        <w:rPr>
          <w:rFonts w:ascii="Arial" w:hAnsi="Arial" w:cs="Arial"/>
        </w:rPr>
      </w:pPr>
    </w:p>
    <w:p w14:paraId="5D130250" w14:textId="77777777" w:rsidR="00FC2AFC" w:rsidRDefault="00FC2AFC" w:rsidP="00FC2AFC">
      <w:pPr>
        <w:rPr>
          <w:rFonts w:ascii="Arial" w:hAnsi="Arial" w:cs="Arial"/>
        </w:rPr>
      </w:pPr>
      <w:r w:rsidRPr="00253831">
        <w:rPr>
          <w:rFonts w:ascii="Arial" w:hAnsi="Arial" w:cs="Arial"/>
        </w:rPr>
        <w:t>Redevelop</w:t>
      </w:r>
      <w:r w:rsidR="0000017E">
        <w:rPr>
          <w:rFonts w:ascii="Arial" w:hAnsi="Arial" w:cs="Arial"/>
        </w:rPr>
        <w:t>ment</w:t>
      </w:r>
      <w:r>
        <w:rPr>
          <w:rFonts w:ascii="Arial" w:hAnsi="Arial" w:cs="Arial"/>
        </w:rPr>
        <w:t xml:space="preserve"> will replace existing homes with</w:t>
      </w:r>
      <w:r w:rsidRPr="00253831">
        <w:rPr>
          <w:rFonts w:ascii="Arial" w:hAnsi="Arial" w:cs="Arial"/>
        </w:rPr>
        <w:t xml:space="preserve"> market-rate housing</w:t>
      </w:r>
      <w:r>
        <w:rPr>
          <w:rFonts w:ascii="Arial" w:hAnsi="Arial" w:cs="Arial"/>
        </w:rPr>
        <w:t xml:space="preserve"> that</w:t>
      </w:r>
      <w:r w:rsidRPr="00253831">
        <w:rPr>
          <w:rFonts w:ascii="Arial" w:hAnsi="Arial" w:cs="Arial"/>
        </w:rPr>
        <w:t xml:space="preserve"> will not be affordable to low</w:t>
      </w:r>
      <w:r>
        <w:rPr>
          <w:rFonts w:ascii="Arial" w:hAnsi="Arial" w:cs="Arial"/>
        </w:rPr>
        <w:t>-</w:t>
      </w:r>
      <w:r w:rsidRPr="00253831">
        <w:rPr>
          <w:rFonts w:ascii="Arial" w:hAnsi="Arial" w:cs="Arial"/>
        </w:rPr>
        <w:t xml:space="preserve"> to moderate</w:t>
      </w:r>
      <w:r>
        <w:rPr>
          <w:rFonts w:ascii="Arial" w:hAnsi="Arial" w:cs="Arial"/>
        </w:rPr>
        <w:t>-</w:t>
      </w:r>
      <w:r w:rsidRPr="00253831">
        <w:rPr>
          <w:rFonts w:ascii="Arial" w:hAnsi="Arial" w:cs="Arial"/>
        </w:rPr>
        <w:t>income</w:t>
      </w:r>
      <w:r>
        <w:rPr>
          <w:rFonts w:ascii="Arial" w:hAnsi="Arial" w:cs="Arial"/>
        </w:rPr>
        <w:t xml:space="preserve"> households</w:t>
      </w:r>
      <w:r w:rsidRPr="00253831">
        <w:rPr>
          <w:rFonts w:ascii="Arial" w:hAnsi="Arial" w:cs="Arial"/>
        </w:rPr>
        <w:t>. The redeveloped properties are likely to be more expensive for buyers than the existing homes they will replace.</w:t>
      </w:r>
    </w:p>
    <w:p w14:paraId="3D4CA4FC" w14:textId="77777777" w:rsidR="003D2FBF" w:rsidRDefault="003D2FBF" w:rsidP="00FC2AFC">
      <w:pPr>
        <w:rPr>
          <w:rFonts w:ascii="Arial" w:hAnsi="Arial" w:cs="Arial"/>
        </w:rPr>
      </w:pPr>
    </w:p>
    <w:p w14:paraId="40621CEE" w14:textId="709CD1EC" w:rsidR="003D2FBF" w:rsidRDefault="003D2FBF" w:rsidP="003D2FBF">
      <w:pPr>
        <w:spacing w:after="160"/>
        <w:rPr>
          <w:rFonts w:ascii="Arial" w:hAnsi="Arial" w:cs="Arial"/>
        </w:rPr>
      </w:pPr>
      <w:r w:rsidRPr="00253831">
        <w:rPr>
          <w:rFonts w:ascii="Arial" w:hAnsi="Arial" w:cs="Arial"/>
        </w:rPr>
        <w:t xml:space="preserve">Housing in the </w:t>
      </w:r>
      <w:r w:rsidR="00FF4E8C">
        <w:rPr>
          <w:rFonts w:ascii="Arial" w:hAnsi="Arial" w:cs="Arial"/>
        </w:rPr>
        <w:t xml:space="preserve">NFCCA </w:t>
      </w:r>
      <w:r w:rsidRPr="00253831">
        <w:rPr>
          <w:rFonts w:ascii="Arial" w:hAnsi="Arial" w:cs="Arial"/>
        </w:rPr>
        <w:t>neighborhood is relatively affordable compared to the rest of the county. Why mess with success</w:t>
      </w:r>
      <w:r>
        <w:rPr>
          <w:rFonts w:ascii="Arial" w:hAnsi="Arial" w:cs="Arial"/>
        </w:rPr>
        <w:t xml:space="preserve"> by eliminating one of the few areas in the county with relatively affordable detached single</w:t>
      </w:r>
      <w:r w:rsidR="00FE7A76">
        <w:rPr>
          <w:rFonts w:ascii="Arial" w:hAnsi="Arial" w:cs="Arial"/>
        </w:rPr>
        <w:t>-</w:t>
      </w:r>
      <w:r>
        <w:rPr>
          <w:rFonts w:ascii="Arial" w:hAnsi="Arial" w:cs="Arial"/>
        </w:rPr>
        <w:t>family housing</w:t>
      </w:r>
      <w:r w:rsidRPr="00253831">
        <w:rPr>
          <w:rFonts w:ascii="Arial" w:hAnsi="Arial" w:cs="Arial"/>
        </w:rPr>
        <w:t xml:space="preserve">? </w:t>
      </w:r>
    </w:p>
    <w:p w14:paraId="0EFCB7F2" w14:textId="77777777" w:rsidR="00090990" w:rsidRPr="00253831" w:rsidRDefault="00090990" w:rsidP="003D2FBF">
      <w:pPr>
        <w:spacing w:after="160"/>
        <w:rPr>
          <w:rFonts w:ascii="Arial" w:hAnsi="Arial" w:cs="Arial"/>
        </w:rPr>
      </w:pPr>
      <w:r>
        <w:rPr>
          <w:rFonts w:ascii="Arial" w:hAnsi="Arial" w:cs="Arial"/>
        </w:rPr>
        <w:t xml:space="preserve">Several years </w:t>
      </w:r>
      <w:proofErr w:type="gramStart"/>
      <w:r>
        <w:rPr>
          <w:rFonts w:ascii="Arial" w:hAnsi="Arial" w:cs="Arial"/>
        </w:rPr>
        <w:t>ago</w:t>
      </w:r>
      <w:proofErr w:type="gramEnd"/>
      <w:r>
        <w:rPr>
          <w:rFonts w:ascii="Arial" w:hAnsi="Arial" w:cs="Arial"/>
        </w:rPr>
        <w:t xml:space="preserve"> the County Council approved homeowners’ ability to build Accessory Dwelling Units on their property. This option will add more housing units without increasing density too much.</w:t>
      </w:r>
    </w:p>
    <w:p w14:paraId="10297E75" w14:textId="77777777" w:rsidR="00FC2AFC" w:rsidRDefault="00346E27" w:rsidP="00253831">
      <w:pPr>
        <w:rPr>
          <w:rFonts w:ascii="Arial" w:hAnsi="Arial" w:cs="Arial"/>
          <w:u w:val="single"/>
        </w:rPr>
      </w:pPr>
      <w:r>
        <w:rPr>
          <w:rFonts w:ascii="Arial" w:hAnsi="Arial" w:cs="Arial"/>
          <w:u w:val="single"/>
        </w:rPr>
        <w:lastRenderedPageBreak/>
        <w:t>Planning Approval Pipeline</w:t>
      </w:r>
    </w:p>
    <w:p w14:paraId="22E5032E" w14:textId="73B13C10" w:rsidR="00346E27" w:rsidRDefault="00346E27" w:rsidP="00346E27">
      <w:pPr>
        <w:pStyle w:val="NormalWeb"/>
        <w:rPr>
          <w:rFonts w:ascii="Arial" w:hAnsi="Arial" w:cs="Arial"/>
        </w:rPr>
      </w:pPr>
      <w:r w:rsidRPr="00253831">
        <w:rPr>
          <w:rFonts w:ascii="Arial" w:hAnsi="Arial" w:cs="Arial"/>
        </w:rPr>
        <w:t xml:space="preserve">There are tens of thousands of residential real estate development approvals </w:t>
      </w:r>
      <w:r w:rsidR="004469E5">
        <w:rPr>
          <w:rFonts w:ascii="Arial" w:hAnsi="Arial" w:cs="Arial"/>
        </w:rPr>
        <w:t xml:space="preserve">the </w:t>
      </w:r>
      <w:r w:rsidRPr="00253831">
        <w:rPr>
          <w:rFonts w:ascii="Arial" w:hAnsi="Arial" w:cs="Arial"/>
        </w:rPr>
        <w:t xml:space="preserve">majority </w:t>
      </w:r>
      <w:r w:rsidR="004469E5">
        <w:rPr>
          <w:rFonts w:ascii="Arial" w:hAnsi="Arial" w:cs="Arial"/>
        </w:rPr>
        <w:t>of which are for</w:t>
      </w:r>
      <w:r w:rsidRPr="00253831">
        <w:rPr>
          <w:rFonts w:ascii="Arial" w:hAnsi="Arial" w:cs="Arial"/>
        </w:rPr>
        <w:t xml:space="preserve"> multi-family dwellings. The county should determine why these development approvals are not moving forward and consider measures to ease the development process for these proposed units instead of rezoning neighborhoods. </w:t>
      </w:r>
    </w:p>
    <w:p w14:paraId="46B7C9C9" w14:textId="77777777" w:rsidR="00346E27" w:rsidRPr="00346E27" w:rsidRDefault="00346E27" w:rsidP="00346E27">
      <w:pPr>
        <w:spacing w:after="160"/>
        <w:rPr>
          <w:rFonts w:ascii="Arial" w:hAnsi="Arial" w:cs="Arial"/>
        </w:rPr>
      </w:pPr>
      <w:r w:rsidRPr="00253831">
        <w:rPr>
          <w:rFonts w:ascii="Arial" w:hAnsi="Arial" w:cs="Arial"/>
        </w:rPr>
        <w:t xml:space="preserve">Does Montgomery County actually need more housing?  Some expert commentators have pointed to thousands of outstanding but unused building permits.  Developing those properties may well cover future housing needs.  Shouldn’t we get a fix on that before disrupting people’s lives? </w:t>
      </w:r>
    </w:p>
    <w:p w14:paraId="13C50834" w14:textId="77777777" w:rsidR="00693C76" w:rsidRDefault="00693C76" w:rsidP="00253831">
      <w:pPr>
        <w:rPr>
          <w:rFonts w:ascii="Arial" w:hAnsi="Arial" w:cs="Arial"/>
          <w:u w:val="single"/>
        </w:rPr>
      </w:pPr>
      <w:r w:rsidRPr="00693C76">
        <w:rPr>
          <w:rFonts w:ascii="Arial" w:hAnsi="Arial" w:cs="Arial"/>
          <w:u w:val="single"/>
        </w:rPr>
        <w:t>Housing Density</w:t>
      </w:r>
      <w:r w:rsidR="00FB6A82">
        <w:rPr>
          <w:rFonts w:ascii="Arial" w:hAnsi="Arial" w:cs="Arial"/>
          <w:u w:val="single"/>
        </w:rPr>
        <w:t xml:space="preserve"> </w:t>
      </w:r>
    </w:p>
    <w:p w14:paraId="08D860C0" w14:textId="77777777" w:rsidR="00346E27" w:rsidRPr="00693C76" w:rsidRDefault="00346E27" w:rsidP="00253831">
      <w:pPr>
        <w:rPr>
          <w:rFonts w:ascii="Arial" w:hAnsi="Arial" w:cs="Arial"/>
          <w:u w:val="single"/>
        </w:rPr>
      </w:pPr>
    </w:p>
    <w:p w14:paraId="70045F84" w14:textId="77777777" w:rsidR="00E459E6" w:rsidRPr="00253831" w:rsidRDefault="00693C76" w:rsidP="00253831">
      <w:pPr>
        <w:rPr>
          <w:rFonts w:ascii="Arial" w:hAnsi="Arial" w:cs="Arial"/>
        </w:rPr>
      </w:pPr>
      <w:r>
        <w:rPr>
          <w:rFonts w:ascii="Arial" w:hAnsi="Arial" w:cs="Arial"/>
        </w:rPr>
        <w:t>One of the</w:t>
      </w:r>
      <w:r w:rsidR="000E5D25" w:rsidRPr="00253831">
        <w:rPr>
          <w:rFonts w:ascii="Arial" w:hAnsi="Arial" w:cs="Arial"/>
        </w:rPr>
        <w:t xml:space="preserve"> UBCP</w:t>
      </w:r>
      <w:r>
        <w:rPr>
          <w:rFonts w:ascii="Arial" w:hAnsi="Arial" w:cs="Arial"/>
        </w:rPr>
        <w:t>’s</w:t>
      </w:r>
      <w:r w:rsidR="000E5D25" w:rsidRPr="00253831">
        <w:rPr>
          <w:rFonts w:ascii="Arial" w:hAnsi="Arial" w:cs="Arial"/>
        </w:rPr>
        <w:t xml:space="preserve"> </w:t>
      </w:r>
      <w:r w:rsidRPr="00253831">
        <w:rPr>
          <w:rFonts w:ascii="Arial" w:hAnsi="Arial" w:cs="Arial"/>
        </w:rPr>
        <w:t>rationale</w:t>
      </w:r>
      <w:r>
        <w:rPr>
          <w:rFonts w:ascii="Arial" w:hAnsi="Arial" w:cs="Arial"/>
        </w:rPr>
        <w:t>s</w:t>
      </w:r>
      <w:r w:rsidRPr="00253831">
        <w:rPr>
          <w:rFonts w:ascii="Arial" w:hAnsi="Arial" w:cs="Arial"/>
        </w:rPr>
        <w:t xml:space="preserve"> for upzoning </w:t>
      </w:r>
      <w:r w:rsidR="00B350C0" w:rsidRPr="00253831">
        <w:rPr>
          <w:rFonts w:ascii="Arial" w:hAnsi="Arial" w:cs="Arial"/>
        </w:rPr>
        <w:t>is</w:t>
      </w:r>
      <w:r w:rsidR="000E5D25" w:rsidRPr="00253831">
        <w:rPr>
          <w:rFonts w:ascii="Arial" w:hAnsi="Arial" w:cs="Arial"/>
        </w:rPr>
        <w:t xml:space="preserve"> </w:t>
      </w:r>
      <w:r w:rsidR="00FC2AFC">
        <w:rPr>
          <w:rFonts w:ascii="Arial" w:hAnsi="Arial" w:cs="Arial"/>
        </w:rPr>
        <w:t>developing more</w:t>
      </w:r>
      <w:r>
        <w:rPr>
          <w:rFonts w:ascii="Arial" w:hAnsi="Arial" w:cs="Arial"/>
        </w:rPr>
        <w:t xml:space="preserve"> </w:t>
      </w:r>
      <w:r w:rsidR="00FC2AFC">
        <w:rPr>
          <w:rFonts w:ascii="Arial" w:hAnsi="Arial" w:cs="Arial"/>
        </w:rPr>
        <w:t>housing</w:t>
      </w:r>
      <w:r w:rsidR="00137F10" w:rsidRPr="00253831">
        <w:rPr>
          <w:rFonts w:ascii="Arial" w:hAnsi="Arial" w:cs="Arial"/>
        </w:rPr>
        <w:t xml:space="preserve"> near </w:t>
      </w:r>
      <w:r w:rsidR="000E5D25" w:rsidRPr="00253831">
        <w:rPr>
          <w:rFonts w:ascii="Arial" w:hAnsi="Arial" w:cs="Arial"/>
        </w:rPr>
        <w:t xml:space="preserve">Bus Rapid Transit (BRT) </w:t>
      </w:r>
      <w:r w:rsidR="00DB4BA6" w:rsidRPr="00253831">
        <w:rPr>
          <w:rFonts w:ascii="Arial" w:hAnsi="Arial" w:cs="Arial"/>
        </w:rPr>
        <w:t>route</w:t>
      </w:r>
      <w:r>
        <w:rPr>
          <w:rFonts w:ascii="Arial" w:hAnsi="Arial" w:cs="Arial"/>
        </w:rPr>
        <w:t>s.</w:t>
      </w:r>
      <w:r w:rsidR="00DB4BA6" w:rsidRPr="00253831">
        <w:rPr>
          <w:rFonts w:ascii="Arial" w:hAnsi="Arial" w:cs="Arial"/>
        </w:rPr>
        <w:t xml:space="preserve"> </w:t>
      </w:r>
      <w:r w:rsidR="00137F10" w:rsidRPr="00253831">
        <w:rPr>
          <w:rFonts w:ascii="Arial" w:hAnsi="Arial" w:cs="Arial"/>
        </w:rPr>
        <w:t xml:space="preserve">A </w:t>
      </w:r>
      <w:r w:rsidR="00B44275" w:rsidRPr="00253831">
        <w:rPr>
          <w:rFonts w:ascii="Arial" w:hAnsi="Arial" w:cs="Arial"/>
        </w:rPr>
        <w:t xml:space="preserve">decision </w:t>
      </w:r>
      <w:r w:rsidR="00137F10" w:rsidRPr="00253831">
        <w:rPr>
          <w:rFonts w:ascii="Arial" w:hAnsi="Arial" w:cs="Arial"/>
        </w:rPr>
        <w:t>to move forward on th</w:t>
      </w:r>
      <w:r>
        <w:rPr>
          <w:rFonts w:ascii="Arial" w:hAnsi="Arial" w:cs="Arial"/>
        </w:rPr>
        <w:t>e University Boulevard</w:t>
      </w:r>
      <w:r w:rsidR="00137F10" w:rsidRPr="00253831">
        <w:rPr>
          <w:rFonts w:ascii="Arial" w:hAnsi="Arial" w:cs="Arial"/>
        </w:rPr>
        <w:t xml:space="preserve"> BRT route is far in the future; </w:t>
      </w:r>
      <w:r>
        <w:rPr>
          <w:rFonts w:ascii="Arial" w:hAnsi="Arial" w:cs="Arial"/>
        </w:rPr>
        <w:t>this</w:t>
      </w:r>
      <w:r w:rsidR="008462CE" w:rsidRPr="00253831">
        <w:rPr>
          <w:rFonts w:ascii="Arial" w:hAnsi="Arial" w:cs="Arial"/>
        </w:rPr>
        <w:t xml:space="preserve"> route </w:t>
      </w:r>
      <w:r w:rsidR="000E5D25" w:rsidRPr="00253831">
        <w:rPr>
          <w:rFonts w:ascii="Arial" w:hAnsi="Arial" w:cs="Arial"/>
        </w:rPr>
        <w:t xml:space="preserve">has </w:t>
      </w:r>
      <w:r w:rsidR="000E5D25" w:rsidRPr="00253831">
        <w:rPr>
          <w:rFonts w:ascii="Arial" w:hAnsi="Arial" w:cs="Arial"/>
          <w:u w:val="single"/>
        </w:rPr>
        <w:t>not</w:t>
      </w:r>
      <w:r w:rsidR="000E5D25" w:rsidRPr="00253831">
        <w:rPr>
          <w:rFonts w:ascii="Arial" w:hAnsi="Arial" w:cs="Arial"/>
        </w:rPr>
        <w:t xml:space="preserve"> been studied, proposed, given an opportunity for public comment, nor funded</w:t>
      </w:r>
      <w:r w:rsidR="00B350C0" w:rsidRPr="00253831">
        <w:rPr>
          <w:rFonts w:ascii="Arial" w:hAnsi="Arial" w:cs="Arial"/>
        </w:rPr>
        <w:t xml:space="preserve"> and, indeed, is </w:t>
      </w:r>
      <w:r w:rsidR="00DB4BA6" w:rsidRPr="00253831">
        <w:rPr>
          <w:rFonts w:ascii="Arial" w:hAnsi="Arial" w:cs="Arial"/>
        </w:rPr>
        <w:t xml:space="preserve">listed </w:t>
      </w:r>
      <w:r w:rsidR="00DB4BA6" w:rsidRPr="00421C3D">
        <w:rPr>
          <w:rFonts w:ascii="Arial" w:hAnsi="Arial" w:cs="Arial"/>
        </w:rPr>
        <w:t>last</w:t>
      </w:r>
      <w:r w:rsidR="00DB4BA6" w:rsidRPr="00253831">
        <w:rPr>
          <w:rFonts w:ascii="Arial" w:hAnsi="Arial" w:cs="Arial"/>
        </w:rPr>
        <w:t xml:space="preserve"> </w:t>
      </w:r>
      <w:r w:rsidR="00B350C0" w:rsidRPr="00253831">
        <w:rPr>
          <w:rFonts w:ascii="Arial" w:hAnsi="Arial" w:cs="Arial"/>
        </w:rPr>
        <w:t xml:space="preserve">among the </w:t>
      </w:r>
      <w:r w:rsidR="004C5FB8" w:rsidRPr="00253831">
        <w:rPr>
          <w:rFonts w:ascii="Arial" w:hAnsi="Arial" w:cs="Arial"/>
        </w:rPr>
        <w:t xml:space="preserve">anticipated </w:t>
      </w:r>
      <w:r w:rsidR="00B350C0" w:rsidRPr="00253831">
        <w:rPr>
          <w:rFonts w:ascii="Arial" w:hAnsi="Arial" w:cs="Arial"/>
        </w:rPr>
        <w:t xml:space="preserve">BRT routes. </w:t>
      </w:r>
      <w:r w:rsidR="000E5D25" w:rsidRPr="00253831">
        <w:rPr>
          <w:rFonts w:ascii="Arial" w:hAnsi="Arial" w:cs="Arial"/>
        </w:rPr>
        <w:t>Upzoning properties based on a yet-to-be envisioned BRT on University Boulevard is putting the cart before the horse.</w:t>
      </w:r>
    </w:p>
    <w:p w14:paraId="72D14CE0" w14:textId="77777777" w:rsidR="000743D2" w:rsidRPr="00253831" w:rsidRDefault="000743D2" w:rsidP="00253831">
      <w:pPr>
        <w:rPr>
          <w:rFonts w:ascii="Arial" w:hAnsi="Arial" w:cs="Arial"/>
        </w:rPr>
      </w:pPr>
    </w:p>
    <w:p w14:paraId="627F2C60" w14:textId="1F0FFEF0" w:rsidR="00D84975" w:rsidRPr="00253831" w:rsidRDefault="00D84975" w:rsidP="00D84975">
      <w:pPr>
        <w:rPr>
          <w:rFonts w:ascii="Arial" w:hAnsi="Arial" w:cs="Arial"/>
        </w:rPr>
      </w:pPr>
      <w:r w:rsidRPr="00253831">
        <w:rPr>
          <w:rFonts w:ascii="Arial" w:hAnsi="Arial" w:cs="Arial"/>
        </w:rPr>
        <w:t>The proposal to upzone areas in the Dennis Avenue neighborhood is predicated on the future BRT stop anticipated there, but the University Boulevard BRT route is not funded, nor expected to be funded for the foreseeable future, and likely will not be constructed before the planning “lifetime” of the UBCP proposal. Therefore</w:t>
      </w:r>
      <w:r w:rsidR="004469E5">
        <w:rPr>
          <w:rFonts w:ascii="Arial" w:hAnsi="Arial" w:cs="Arial"/>
        </w:rPr>
        <w:t>,</w:t>
      </w:r>
      <w:r w:rsidRPr="00253831">
        <w:rPr>
          <w:rFonts w:ascii="Arial" w:hAnsi="Arial" w:cs="Arial"/>
        </w:rPr>
        <w:t xml:space="preserve"> it is premature to dramatically change the zoning in this neighborhood</w:t>
      </w:r>
      <w:r w:rsidR="004469E5">
        <w:rPr>
          <w:rFonts w:ascii="Arial" w:hAnsi="Arial" w:cs="Arial"/>
        </w:rPr>
        <w:t xml:space="preserve"> far in advance of BRT becoming a reality on University Boulevard</w:t>
      </w:r>
      <w:r w:rsidRPr="00253831">
        <w:rPr>
          <w:rFonts w:ascii="Arial" w:hAnsi="Arial" w:cs="Arial"/>
        </w:rPr>
        <w:t xml:space="preserve">. </w:t>
      </w:r>
    </w:p>
    <w:p w14:paraId="43D65A95" w14:textId="77777777" w:rsidR="00D84975" w:rsidRPr="00253831" w:rsidRDefault="00D84975" w:rsidP="00D84975">
      <w:pPr>
        <w:rPr>
          <w:rFonts w:ascii="Arial" w:hAnsi="Arial" w:cs="Arial"/>
          <w:b/>
          <w:u w:val="single"/>
        </w:rPr>
      </w:pPr>
    </w:p>
    <w:p w14:paraId="115DDBB3" w14:textId="77777777" w:rsidR="000F0617" w:rsidRPr="00253831" w:rsidRDefault="000F0617" w:rsidP="00253831">
      <w:pPr>
        <w:rPr>
          <w:rFonts w:ascii="Arial" w:hAnsi="Arial" w:cs="Arial"/>
        </w:rPr>
      </w:pPr>
      <w:r w:rsidRPr="00253831">
        <w:rPr>
          <w:rFonts w:ascii="Arial" w:hAnsi="Arial" w:cs="Arial"/>
        </w:rPr>
        <w:t xml:space="preserve">The NFCCA community is a diverse neighborhood and the housing stock here can be characterized as naturally occurring </w:t>
      </w:r>
      <w:r w:rsidR="008462CE" w:rsidRPr="00253831">
        <w:rPr>
          <w:rFonts w:ascii="Arial" w:hAnsi="Arial" w:cs="Arial"/>
        </w:rPr>
        <w:t xml:space="preserve">affordable </w:t>
      </w:r>
      <w:r w:rsidRPr="00253831">
        <w:rPr>
          <w:rFonts w:ascii="Arial" w:hAnsi="Arial" w:cs="Arial"/>
        </w:rPr>
        <w:t>single</w:t>
      </w:r>
      <w:r w:rsidR="00346E27">
        <w:rPr>
          <w:rFonts w:ascii="Arial" w:hAnsi="Arial" w:cs="Arial"/>
        </w:rPr>
        <w:t>-</w:t>
      </w:r>
      <w:r w:rsidRPr="00253831">
        <w:rPr>
          <w:rFonts w:ascii="Arial" w:hAnsi="Arial" w:cs="Arial"/>
        </w:rPr>
        <w:t xml:space="preserve">family housing. Current Zillow estimates on properties in the </w:t>
      </w:r>
      <w:r w:rsidR="00DB4BA6" w:rsidRPr="00253831">
        <w:rPr>
          <w:rFonts w:ascii="Arial" w:hAnsi="Arial" w:cs="Arial"/>
        </w:rPr>
        <w:t xml:space="preserve">Dennis Avenue District </w:t>
      </w:r>
      <w:r w:rsidR="00693C76">
        <w:rPr>
          <w:rFonts w:ascii="Arial" w:hAnsi="Arial" w:cs="Arial"/>
        </w:rPr>
        <w:t xml:space="preserve">that are </w:t>
      </w:r>
      <w:r w:rsidRPr="00253831">
        <w:rPr>
          <w:rFonts w:ascii="Arial" w:hAnsi="Arial" w:cs="Arial"/>
        </w:rPr>
        <w:t xml:space="preserve">recommended for upzoning range from </w:t>
      </w:r>
      <w:r w:rsidR="000743D2" w:rsidRPr="00253831">
        <w:rPr>
          <w:rFonts w:ascii="Arial" w:hAnsi="Arial" w:cs="Arial"/>
        </w:rPr>
        <w:t>mid-$400,000</w:t>
      </w:r>
      <w:r w:rsidRPr="00253831">
        <w:rPr>
          <w:rFonts w:ascii="Arial" w:hAnsi="Arial" w:cs="Arial"/>
        </w:rPr>
        <w:t xml:space="preserve"> to the mid-$500,000 range (except for </w:t>
      </w:r>
      <w:r w:rsidR="001C707D" w:rsidRPr="00253831">
        <w:rPr>
          <w:rFonts w:ascii="Arial" w:hAnsi="Arial" w:cs="Arial"/>
        </w:rPr>
        <w:t xml:space="preserve">a small number of </w:t>
      </w:r>
      <w:r w:rsidRPr="00253831">
        <w:rPr>
          <w:rFonts w:ascii="Arial" w:hAnsi="Arial" w:cs="Arial"/>
        </w:rPr>
        <w:t>larger infill and substantially renovated units.)</w:t>
      </w:r>
      <w:r w:rsidR="005B33A7" w:rsidRPr="00253831">
        <w:rPr>
          <w:rFonts w:ascii="Arial" w:hAnsi="Arial" w:cs="Arial"/>
        </w:rPr>
        <w:t xml:space="preserve"> A</w:t>
      </w:r>
      <w:r w:rsidR="006414BE" w:rsidRPr="00253831">
        <w:rPr>
          <w:rFonts w:ascii="Arial" w:hAnsi="Arial" w:cs="Arial"/>
        </w:rPr>
        <w:t>ny</w:t>
      </w:r>
      <w:r w:rsidR="005B33A7" w:rsidRPr="00253831">
        <w:rPr>
          <w:rFonts w:ascii="Arial" w:hAnsi="Arial" w:cs="Arial"/>
        </w:rPr>
        <w:t xml:space="preserve"> </w:t>
      </w:r>
      <w:r w:rsidR="00DB4BA6" w:rsidRPr="00253831">
        <w:rPr>
          <w:rFonts w:ascii="Arial" w:hAnsi="Arial" w:cs="Arial"/>
        </w:rPr>
        <w:t>re</w:t>
      </w:r>
      <w:r w:rsidR="005B33A7" w:rsidRPr="00253831">
        <w:rPr>
          <w:rFonts w:ascii="Arial" w:hAnsi="Arial" w:cs="Arial"/>
        </w:rPr>
        <w:t xml:space="preserve">development </w:t>
      </w:r>
      <w:r w:rsidR="00DB4BA6" w:rsidRPr="00253831">
        <w:rPr>
          <w:rFonts w:ascii="Arial" w:hAnsi="Arial" w:cs="Arial"/>
        </w:rPr>
        <w:t xml:space="preserve">resulting from UBCP upzoning </w:t>
      </w:r>
      <w:r w:rsidR="005B33A7" w:rsidRPr="00253831">
        <w:rPr>
          <w:rFonts w:ascii="Arial" w:hAnsi="Arial" w:cs="Arial"/>
        </w:rPr>
        <w:t>will replace a valuable resource in this county, i</w:t>
      </w:r>
      <w:r w:rsidR="006414BE" w:rsidRPr="00253831">
        <w:rPr>
          <w:rFonts w:ascii="Arial" w:hAnsi="Arial" w:cs="Arial"/>
        </w:rPr>
        <w:t>.</w:t>
      </w:r>
      <w:r w:rsidR="005B33A7" w:rsidRPr="00253831">
        <w:rPr>
          <w:rFonts w:ascii="Arial" w:hAnsi="Arial" w:cs="Arial"/>
        </w:rPr>
        <w:t>e</w:t>
      </w:r>
      <w:r w:rsidR="006414BE" w:rsidRPr="00253831">
        <w:rPr>
          <w:rFonts w:ascii="Arial" w:hAnsi="Arial" w:cs="Arial"/>
        </w:rPr>
        <w:t>.</w:t>
      </w:r>
      <w:r w:rsidR="005B33A7" w:rsidRPr="00253831">
        <w:rPr>
          <w:rFonts w:ascii="Arial" w:hAnsi="Arial" w:cs="Arial"/>
        </w:rPr>
        <w:t xml:space="preserve"> moderately priced detached </w:t>
      </w:r>
      <w:r w:rsidR="001C707D" w:rsidRPr="00253831">
        <w:rPr>
          <w:rFonts w:ascii="Arial" w:hAnsi="Arial" w:cs="Arial"/>
        </w:rPr>
        <w:t>single</w:t>
      </w:r>
      <w:r w:rsidR="006414BE" w:rsidRPr="00253831">
        <w:rPr>
          <w:rFonts w:ascii="Arial" w:hAnsi="Arial" w:cs="Arial"/>
        </w:rPr>
        <w:t>-</w:t>
      </w:r>
      <w:r w:rsidR="001C707D" w:rsidRPr="00253831">
        <w:rPr>
          <w:rFonts w:ascii="Arial" w:hAnsi="Arial" w:cs="Arial"/>
        </w:rPr>
        <w:t xml:space="preserve">family </w:t>
      </w:r>
      <w:r w:rsidR="005B33A7" w:rsidRPr="00253831">
        <w:rPr>
          <w:rFonts w:ascii="Arial" w:hAnsi="Arial" w:cs="Arial"/>
        </w:rPr>
        <w:t>housing.</w:t>
      </w:r>
    </w:p>
    <w:p w14:paraId="58C22623" w14:textId="77777777" w:rsidR="00106C47" w:rsidRPr="00253831" w:rsidRDefault="00106C47" w:rsidP="00253831">
      <w:pPr>
        <w:rPr>
          <w:rFonts w:ascii="Arial" w:hAnsi="Arial" w:cs="Arial"/>
        </w:rPr>
      </w:pPr>
    </w:p>
    <w:p w14:paraId="2B3DEAD4" w14:textId="77777777" w:rsidR="000743D2" w:rsidRPr="00253831" w:rsidRDefault="00EF050D" w:rsidP="00253831">
      <w:pPr>
        <w:rPr>
          <w:rFonts w:ascii="Arial" w:hAnsi="Arial" w:cs="Arial"/>
        </w:rPr>
      </w:pPr>
      <w:r w:rsidRPr="00253831">
        <w:rPr>
          <w:rFonts w:ascii="Arial" w:hAnsi="Arial" w:cs="Arial"/>
        </w:rPr>
        <w:t>The NFCCA community is more significantly impacted by the upzoning recommendations in the UBCP</w:t>
      </w:r>
      <w:r w:rsidR="00B44275" w:rsidRPr="00253831">
        <w:rPr>
          <w:rFonts w:ascii="Arial" w:hAnsi="Arial" w:cs="Arial"/>
        </w:rPr>
        <w:t xml:space="preserve"> than other </w:t>
      </w:r>
      <w:r w:rsidR="00FD244F" w:rsidRPr="00253831">
        <w:rPr>
          <w:rFonts w:ascii="Arial" w:hAnsi="Arial" w:cs="Arial"/>
        </w:rPr>
        <w:t>neighborhoods</w:t>
      </w:r>
      <w:r w:rsidR="00B44275" w:rsidRPr="00253831">
        <w:rPr>
          <w:rFonts w:ascii="Arial" w:hAnsi="Arial" w:cs="Arial"/>
        </w:rPr>
        <w:t xml:space="preserve"> </w:t>
      </w:r>
      <w:r w:rsidR="001C707D" w:rsidRPr="00253831">
        <w:rPr>
          <w:rFonts w:ascii="Arial" w:hAnsi="Arial" w:cs="Arial"/>
        </w:rPr>
        <w:t>along</w:t>
      </w:r>
      <w:r w:rsidR="00B44275" w:rsidRPr="00253831">
        <w:rPr>
          <w:rFonts w:ascii="Arial" w:hAnsi="Arial" w:cs="Arial"/>
        </w:rPr>
        <w:t xml:space="preserve"> the </w:t>
      </w:r>
      <w:r w:rsidR="00693C76">
        <w:rPr>
          <w:rFonts w:ascii="Arial" w:hAnsi="Arial" w:cs="Arial"/>
        </w:rPr>
        <w:t xml:space="preserve">plan’s </w:t>
      </w:r>
      <w:r w:rsidR="001C707D" w:rsidRPr="00253831">
        <w:rPr>
          <w:rFonts w:ascii="Arial" w:hAnsi="Arial" w:cs="Arial"/>
        </w:rPr>
        <w:t>corridor</w:t>
      </w:r>
      <w:r w:rsidR="00B44275" w:rsidRPr="00253831">
        <w:rPr>
          <w:rFonts w:ascii="Arial" w:hAnsi="Arial" w:cs="Arial"/>
        </w:rPr>
        <w:t>.</w:t>
      </w:r>
      <w:r w:rsidRPr="00253831">
        <w:rPr>
          <w:rFonts w:ascii="Arial" w:hAnsi="Arial" w:cs="Arial"/>
        </w:rPr>
        <w:t xml:space="preserve"> </w:t>
      </w:r>
      <w:r w:rsidR="00652784" w:rsidRPr="00253831">
        <w:rPr>
          <w:rFonts w:ascii="Arial" w:hAnsi="Arial" w:cs="Arial"/>
        </w:rPr>
        <w:t xml:space="preserve">This is a particularly critical point given that the </w:t>
      </w:r>
      <w:r w:rsidR="00DB4BA6" w:rsidRPr="00253831">
        <w:rPr>
          <w:rFonts w:ascii="Arial" w:hAnsi="Arial" w:cs="Arial"/>
        </w:rPr>
        <w:t>UBCP</w:t>
      </w:r>
      <w:r w:rsidR="00652784" w:rsidRPr="00253831">
        <w:rPr>
          <w:rFonts w:ascii="Arial" w:hAnsi="Arial" w:cs="Arial"/>
        </w:rPr>
        <w:t xml:space="preserve"> contemplates upzoning </w:t>
      </w:r>
      <w:r w:rsidR="00DB4BA6" w:rsidRPr="00253831">
        <w:rPr>
          <w:rFonts w:ascii="Arial" w:hAnsi="Arial" w:cs="Arial"/>
        </w:rPr>
        <w:t xml:space="preserve">to CRN </w:t>
      </w:r>
      <w:r w:rsidR="00652784" w:rsidRPr="00253831">
        <w:rPr>
          <w:rFonts w:ascii="Arial" w:hAnsi="Arial" w:cs="Arial"/>
        </w:rPr>
        <w:t>approximately 200 single family properties in the NFCCA community</w:t>
      </w:r>
      <w:r w:rsidR="000E5D25" w:rsidRPr="00253831">
        <w:rPr>
          <w:rFonts w:ascii="Arial" w:hAnsi="Arial" w:cs="Arial"/>
        </w:rPr>
        <w:t>, of which only 62 properties directly front onto University Boulevard</w:t>
      </w:r>
      <w:r w:rsidR="00652784" w:rsidRPr="00253831">
        <w:rPr>
          <w:rFonts w:ascii="Arial" w:hAnsi="Arial" w:cs="Arial"/>
        </w:rPr>
        <w:t xml:space="preserve">. </w:t>
      </w:r>
    </w:p>
    <w:p w14:paraId="01667FE4" w14:textId="77777777" w:rsidR="00DB4BA6" w:rsidRPr="00253831" w:rsidRDefault="00DB4BA6" w:rsidP="00253831">
      <w:pPr>
        <w:rPr>
          <w:rFonts w:ascii="Arial" w:hAnsi="Arial" w:cs="Arial"/>
        </w:rPr>
      </w:pPr>
    </w:p>
    <w:p w14:paraId="5444FC22" w14:textId="36D5FEA4" w:rsidR="000743D2" w:rsidRDefault="00DB4BA6" w:rsidP="00253831">
      <w:pPr>
        <w:rPr>
          <w:rFonts w:ascii="Arial" w:hAnsi="Arial" w:cs="Arial"/>
        </w:rPr>
      </w:pPr>
      <w:r w:rsidRPr="00253831">
        <w:rPr>
          <w:rFonts w:ascii="Arial" w:hAnsi="Arial" w:cs="Arial"/>
        </w:rPr>
        <w:t>Despite having intervening court</w:t>
      </w:r>
      <w:r w:rsidR="00693C76">
        <w:rPr>
          <w:rFonts w:ascii="Arial" w:hAnsi="Arial" w:cs="Arial"/>
        </w:rPr>
        <w:t>s</w:t>
      </w:r>
      <w:r w:rsidRPr="00253831">
        <w:rPr>
          <w:rFonts w:ascii="Arial" w:hAnsi="Arial" w:cs="Arial"/>
        </w:rPr>
        <w:t xml:space="preserve">, the UBCP </w:t>
      </w:r>
      <w:r w:rsidR="000743D2" w:rsidRPr="00253831">
        <w:rPr>
          <w:rFonts w:ascii="Arial" w:hAnsi="Arial" w:cs="Arial"/>
        </w:rPr>
        <w:t>capture</w:t>
      </w:r>
      <w:r w:rsidRPr="00253831">
        <w:rPr>
          <w:rFonts w:ascii="Arial" w:hAnsi="Arial" w:cs="Arial"/>
        </w:rPr>
        <w:t>s</w:t>
      </w:r>
      <w:r w:rsidR="000743D2" w:rsidRPr="00253831">
        <w:rPr>
          <w:rFonts w:ascii="Arial" w:hAnsi="Arial" w:cs="Arial"/>
        </w:rPr>
        <w:t xml:space="preserve"> the “block” </w:t>
      </w:r>
      <w:r w:rsidR="00693C76">
        <w:rPr>
          <w:rFonts w:ascii="Arial" w:hAnsi="Arial" w:cs="Arial"/>
        </w:rPr>
        <w:t xml:space="preserve">all the way </w:t>
      </w:r>
      <w:r w:rsidR="000743D2" w:rsidRPr="00253831">
        <w:rPr>
          <w:rFonts w:ascii="Arial" w:hAnsi="Arial" w:cs="Arial"/>
        </w:rPr>
        <w:t>along Dennis Avenue as well as Kerwin and Royalton Roads</w:t>
      </w:r>
      <w:r w:rsidR="00693C76">
        <w:rPr>
          <w:rFonts w:ascii="Arial" w:hAnsi="Arial" w:cs="Arial"/>
        </w:rPr>
        <w:t xml:space="preserve"> down to Edgewood Avenue</w:t>
      </w:r>
      <w:r w:rsidR="000743D2" w:rsidRPr="00253831">
        <w:rPr>
          <w:rFonts w:ascii="Arial" w:hAnsi="Arial" w:cs="Arial"/>
        </w:rPr>
        <w:t xml:space="preserve">.  The </w:t>
      </w:r>
      <w:r w:rsidR="00394BBC" w:rsidRPr="00253831">
        <w:rPr>
          <w:rFonts w:ascii="Arial" w:hAnsi="Arial" w:cs="Arial"/>
        </w:rPr>
        <w:t xml:space="preserve">consequence </w:t>
      </w:r>
      <w:r w:rsidR="00D84975">
        <w:rPr>
          <w:rFonts w:ascii="Arial" w:hAnsi="Arial" w:cs="Arial"/>
        </w:rPr>
        <w:t>is that</w:t>
      </w:r>
      <w:r w:rsidR="000743D2" w:rsidRPr="00253831">
        <w:rPr>
          <w:rFonts w:ascii="Arial" w:hAnsi="Arial" w:cs="Arial"/>
        </w:rPr>
        <w:t xml:space="preserve"> these pleasant courts </w:t>
      </w:r>
      <w:r w:rsidR="00394BBC" w:rsidRPr="00253831">
        <w:rPr>
          <w:rFonts w:ascii="Arial" w:hAnsi="Arial" w:cs="Arial"/>
        </w:rPr>
        <w:t xml:space="preserve">set back from the main road </w:t>
      </w:r>
      <w:r w:rsidR="000743D2" w:rsidRPr="00253831">
        <w:rPr>
          <w:rFonts w:ascii="Arial" w:hAnsi="Arial" w:cs="Arial"/>
        </w:rPr>
        <w:t xml:space="preserve">are swept up by this </w:t>
      </w:r>
      <w:r w:rsidR="00394BBC" w:rsidRPr="00253831">
        <w:rPr>
          <w:rFonts w:ascii="Arial" w:hAnsi="Arial" w:cs="Arial"/>
        </w:rPr>
        <w:t xml:space="preserve">upzoning proposal—indeed the </w:t>
      </w:r>
      <w:r w:rsidRPr="00253831">
        <w:rPr>
          <w:rFonts w:ascii="Arial" w:hAnsi="Arial" w:cs="Arial"/>
        </w:rPr>
        <w:t>houses</w:t>
      </w:r>
      <w:r w:rsidR="00394BBC" w:rsidRPr="00253831">
        <w:rPr>
          <w:rFonts w:ascii="Arial" w:hAnsi="Arial" w:cs="Arial"/>
        </w:rPr>
        <w:t xml:space="preserve"> on Dennis Avenue </w:t>
      </w:r>
      <w:r w:rsidR="00AA50F1" w:rsidRPr="00253831">
        <w:rPr>
          <w:rFonts w:ascii="Arial" w:hAnsi="Arial" w:cs="Arial"/>
        </w:rPr>
        <w:t xml:space="preserve">and Royalton Road </w:t>
      </w:r>
      <w:r w:rsidRPr="00253831">
        <w:rPr>
          <w:rFonts w:ascii="Arial" w:hAnsi="Arial" w:cs="Arial"/>
        </w:rPr>
        <w:t xml:space="preserve">are </w:t>
      </w:r>
      <w:r w:rsidR="00394BBC" w:rsidRPr="00253831">
        <w:rPr>
          <w:rFonts w:ascii="Arial" w:hAnsi="Arial" w:cs="Arial"/>
        </w:rPr>
        <w:lastRenderedPageBreak/>
        <w:t xml:space="preserve">numbered </w:t>
      </w:r>
      <w:r w:rsidRPr="00253831">
        <w:rPr>
          <w:rFonts w:ascii="Arial" w:hAnsi="Arial" w:cs="Arial"/>
        </w:rPr>
        <w:t xml:space="preserve">as </w:t>
      </w:r>
      <w:r w:rsidR="004469E5">
        <w:rPr>
          <w:rFonts w:ascii="Arial" w:hAnsi="Arial" w:cs="Arial"/>
        </w:rPr>
        <w:t xml:space="preserve">a </w:t>
      </w:r>
      <w:r w:rsidRPr="00253831">
        <w:rPr>
          <w:rFonts w:ascii="Arial" w:hAnsi="Arial" w:cs="Arial"/>
        </w:rPr>
        <w:t>500</w:t>
      </w:r>
      <w:r w:rsidR="004469E5">
        <w:rPr>
          <w:rFonts w:ascii="Arial" w:hAnsi="Arial" w:cs="Arial"/>
        </w:rPr>
        <w:t xml:space="preserve"> block</w:t>
      </w:r>
      <w:r w:rsidRPr="00253831">
        <w:rPr>
          <w:rFonts w:ascii="Arial" w:hAnsi="Arial" w:cs="Arial"/>
        </w:rPr>
        <w:t xml:space="preserve"> </w:t>
      </w:r>
      <w:r w:rsidR="00D84975">
        <w:rPr>
          <w:rFonts w:ascii="Arial" w:hAnsi="Arial" w:cs="Arial"/>
        </w:rPr>
        <w:t xml:space="preserve">(first block from </w:t>
      </w:r>
      <w:proofErr w:type="gramStart"/>
      <w:r w:rsidR="00D84975">
        <w:rPr>
          <w:rFonts w:ascii="Arial" w:hAnsi="Arial" w:cs="Arial"/>
        </w:rPr>
        <w:t>University</w:t>
      </w:r>
      <w:proofErr w:type="gramEnd"/>
      <w:r w:rsidR="00D84975">
        <w:rPr>
          <w:rFonts w:ascii="Arial" w:hAnsi="Arial" w:cs="Arial"/>
        </w:rPr>
        <w:t xml:space="preserve">) </w:t>
      </w:r>
      <w:r w:rsidRPr="00253831">
        <w:rPr>
          <w:rFonts w:ascii="Arial" w:hAnsi="Arial" w:cs="Arial"/>
        </w:rPr>
        <w:t xml:space="preserve">and </w:t>
      </w:r>
      <w:r w:rsidR="004469E5">
        <w:rPr>
          <w:rFonts w:ascii="Arial" w:hAnsi="Arial" w:cs="Arial"/>
        </w:rPr>
        <w:t xml:space="preserve">a separate </w:t>
      </w:r>
      <w:r w:rsidRPr="00253831">
        <w:rPr>
          <w:rFonts w:ascii="Arial" w:hAnsi="Arial" w:cs="Arial"/>
        </w:rPr>
        <w:t xml:space="preserve">400 </w:t>
      </w:r>
      <w:r w:rsidR="004469E5">
        <w:rPr>
          <w:rFonts w:ascii="Arial" w:hAnsi="Arial" w:cs="Arial"/>
        </w:rPr>
        <w:t xml:space="preserve">block </w:t>
      </w:r>
      <w:r w:rsidR="00D84975">
        <w:rPr>
          <w:rFonts w:ascii="Arial" w:hAnsi="Arial" w:cs="Arial"/>
        </w:rPr>
        <w:t>(closer to Edgewood)</w:t>
      </w:r>
      <w:r w:rsidR="00394BBC" w:rsidRPr="00253831">
        <w:rPr>
          <w:rFonts w:ascii="Arial" w:hAnsi="Arial" w:cs="Arial"/>
        </w:rPr>
        <w:t>.</w:t>
      </w:r>
    </w:p>
    <w:p w14:paraId="758987EE" w14:textId="77777777" w:rsidR="00D84975" w:rsidRDefault="00D84975" w:rsidP="00253831">
      <w:pPr>
        <w:rPr>
          <w:rFonts w:ascii="Arial" w:hAnsi="Arial" w:cs="Arial"/>
        </w:rPr>
      </w:pPr>
    </w:p>
    <w:p w14:paraId="3830AA20" w14:textId="77777777" w:rsidR="00D84975" w:rsidRPr="00253831" w:rsidRDefault="00D84975" w:rsidP="00253831">
      <w:pPr>
        <w:rPr>
          <w:rFonts w:ascii="Arial" w:hAnsi="Arial" w:cs="Arial"/>
        </w:rPr>
      </w:pPr>
      <w:r w:rsidRPr="00D84975">
        <w:rPr>
          <w:rFonts w:ascii="Arial" w:hAnsi="Arial" w:cs="Arial"/>
          <w:noProof/>
        </w:rPr>
        <w:drawing>
          <wp:inline distT="0" distB="0" distL="0" distR="0" wp14:anchorId="7C359B38" wp14:editId="2F90A2C3">
            <wp:extent cx="2076450" cy="1952625"/>
            <wp:effectExtent l="0" t="0" r="6350" b="3175"/>
            <wp:docPr id="1528513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13884" name=""/>
                    <pic:cNvPicPr/>
                  </pic:nvPicPr>
                  <pic:blipFill rotWithShape="1">
                    <a:blip r:embed="rId8"/>
                    <a:srcRect l="26442" t="24501" r="38622" b="17094"/>
                    <a:stretch/>
                  </pic:blipFill>
                  <pic:spPr bwMode="auto">
                    <a:xfrm>
                      <a:off x="0" y="0"/>
                      <a:ext cx="2076450" cy="1952625"/>
                    </a:xfrm>
                    <a:prstGeom prst="rect">
                      <a:avLst/>
                    </a:prstGeom>
                    <a:ln>
                      <a:noFill/>
                    </a:ln>
                    <a:extLst>
                      <a:ext uri="{53640926-AAD7-44D8-BBD7-CCE9431645EC}">
                        <a14:shadowObscured xmlns:a14="http://schemas.microsoft.com/office/drawing/2010/main"/>
                      </a:ext>
                    </a:extLst>
                  </pic:spPr>
                </pic:pic>
              </a:graphicData>
            </a:graphic>
          </wp:inline>
        </w:drawing>
      </w:r>
    </w:p>
    <w:p w14:paraId="3DFB606C" w14:textId="77777777" w:rsidR="00AA50F1" w:rsidRPr="00253831" w:rsidRDefault="00AA50F1" w:rsidP="00253831">
      <w:pPr>
        <w:rPr>
          <w:rFonts w:ascii="Arial" w:hAnsi="Arial" w:cs="Arial"/>
        </w:rPr>
      </w:pPr>
    </w:p>
    <w:p w14:paraId="6FAEDE0E" w14:textId="77777777" w:rsidR="00D84975" w:rsidRPr="00253831" w:rsidRDefault="00D84975" w:rsidP="00D84975">
      <w:pPr>
        <w:rPr>
          <w:rFonts w:ascii="Arial" w:hAnsi="Arial" w:cs="Arial"/>
        </w:rPr>
      </w:pPr>
      <w:r w:rsidRPr="00253831">
        <w:rPr>
          <w:rFonts w:ascii="Arial" w:hAnsi="Arial" w:cs="Arial"/>
        </w:rPr>
        <w:t>The UBCP recommends CRN upzoning for over 200 homes in the NFCCA area. The stated rationale for designating so many properties is the affected areas capture entire “blocks”. Court</w:t>
      </w:r>
      <w:r>
        <w:rPr>
          <w:rFonts w:ascii="Arial" w:hAnsi="Arial" w:cs="Arial"/>
        </w:rPr>
        <w:t>s</w:t>
      </w:r>
      <w:r w:rsidRPr="00253831">
        <w:rPr>
          <w:rFonts w:ascii="Arial" w:hAnsi="Arial" w:cs="Arial"/>
        </w:rPr>
        <w:t xml:space="preserve"> are interspersed along Belton, Kerwin, Dennis, and Royalton, which makes the “block” much larger, penetrating to the middle of the NFCCA neighborhood.</w:t>
      </w:r>
    </w:p>
    <w:p w14:paraId="2289C296" w14:textId="77777777" w:rsidR="00D84975" w:rsidRPr="00253831" w:rsidRDefault="00D84975" w:rsidP="00D84975">
      <w:pPr>
        <w:rPr>
          <w:rFonts w:ascii="Arial" w:hAnsi="Arial" w:cs="Arial"/>
        </w:rPr>
      </w:pPr>
    </w:p>
    <w:p w14:paraId="19FAC5F1" w14:textId="77777777" w:rsidR="00D84975" w:rsidRPr="00253831" w:rsidRDefault="00D84975" w:rsidP="00D84975">
      <w:pPr>
        <w:rPr>
          <w:rFonts w:ascii="Arial" w:hAnsi="Arial" w:cs="Arial"/>
        </w:rPr>
      </w:pPr>
      <w:r>
        <w:rPr>
          <w:rFonts w:ascii="Arial" w:hAnsi="Arial" w:cs="Arial"/>
        </w:rPr>
        <w:t xml:space="preserve">The </w:t>
      </w:r>
      <w:r w:rsidRPr="00253831">
        <w:rPr>
          <w:rFonts w:ascii="Arial" w:hAnsi="Arial" w:cs="Arial"/>
        </w:rPr>
        <w:t xml:space="preserve">CRN upzoning recommendations </w:t>
      </w:r>
      <w:r>
        <w:rPr>
          <w:rFonts w:ascii="Arial" w:hAnsi="Arial" w:cs="Arial"/>
        </w:rPr>
        <w:t xml:space="preserve">in the </w:t>
      </w:r>
      <w:r w:rsidRPr="00253831">
        <w:rPr>
          <w:rFonts w:ascii="Arial" w:hAnsi="Arial" w:cs="Arial"/>
        </w:rPr>
        <w:t>Dennis Avenue</w:t>
      </w:r>
      <w:r>
        <w:rPr>
          <w:rFonts w:ascii="Arial" w:hAnsi="Arial" w:cs="Arial"/>
        </w:rPr>
        <w:t xml:space="preserve"> area</w:t>
      </w:r>
      <w:r w:rsidRPr="00253831">
        <w:rPr>
          <w:rFonts w:ascii="Arial" w:hAnsi="Arial" w:cs="Arial"/>
        </w:rPr>
        <w:t xml:space="preserve">, penetrate deep into the neighborhood. The distance from University Boulevard to Edgewood Avenue is </w:t>
      </w:r>
      <w:r>
        <w:rPr>
          <w:rFonts w:ascii="Arial" w:hAnsi="Arial" w:cs="Arial"/>
        </w:rPr>
        <w:t>up</w:t>
      </w:r>
      <w:r w:rsidRPr="00253831">
        <w:rPr>
          <w:rFonts w:ascii="Arial" w:hAnsi="Arial" w:cs="Arial"/>
        </w:rPr>
        <w:t xml:space="preserve"> to:</w:t>
      </w:r>
    </w:p>
    <w:p w14:paraId="44887309" w14:textId="77777777" w:rsidR="00D84975" w:rsidRPr="00253831" w:rsidRDefault="00D84975" w:rsidP="00D84975">
      <w:pPr>
        <w:pStyle w:val="ListParagraph"/>
        <w:numPr>
          <w:ilvl w:val="0"/>
          <w:numId w:val="4"/>
        </w:numPr>
        <w:rPr>
          <w:rFonts w:ascii="Arial" w:hAnsi="Arial" w:cs="Arial"/>
        </w:rPr>
      </w:pPr>
      <w:r w:rsidRPr="00253831">
        <w:rPr>
          <w:rFonts w:ascii="Arial" w:hAnsi="Arial" w:cs="Arial"/>
        </w:rPr>
        <w:t xml:space="preserve">1200 feet on Dennis Avenue; </w:t>
      </w:r>
    </w:p>
    <w:p w14:paraId="41B1FADC" w14:textId="77777777" w:rsidR="00D84975" w:rsidRPr="00253831" w:rsidRDefault="00D84975" w:rsidP="00D84975">
      <w:pPr>
        <w:pStyle w:val="ListParagraph"/>
        <w:numPr>
          <w:ilvl w:val="0"/>
          <w:numId w:val="4"/>
        </w:numPr>
        <w:rPr>
          <w:rFonts w:ascii="Arial" w:hAnsi="Arial" w:cs="Arial"/>
        </w:rPr>
      </w:pPr>
      <w:r w:rsidRPr="00253831">
        <w:rPr>
          <w:rFonts w:ascii="Arial" w:hAnsi="Arial" w:cs="Arial"/>
        </w:rPr>
        <w:t xml:space="preserve">900 feet on Royalton; </w:t>
      </w:r>
    </w:p>
    <w:p w14:paraId="63F1948C" w14:textId="77777777" w:rsidR="00D84975" w:rsidRPr="00253831" w:rsidRDefault="00D84975" w:rsidP="00D84975">
      <w:pPr>
        <w:pStyle w:val="ListParagraph"/>
        <w:numPr>
          <w:ilvl w:val="0"/>
          <w:numId w:val="4"/>
        </w:numPr>
        <w:rPr>
          <w:rFonts w:ascii="Arial" w:hAnsi="Arial" w:cs="Arial"/>
        </w:rPr>
      </w:pPr>
      <w:r w:rsidRPr="00253831">
        <w:rPr>
          <w:rFonts w:ascii="Arial" w:hAnsi="Arial" w:cs="Arial"/>
        </w:rPr>
        <w:t xml:space="preserve">600 </w:t>
      </w:r>
      <w:r>
        <w:rPr>
          <w:rFonts w:ascii="Arial" w:hAnsi="Arial" w:cs="Arial"/>
        </w:rPr>
        <w:t>feet on</w:t>
      </w:r>
      <w:r w:rsidRPr="00253831">
        <w:rPr>
          <w:rFonts w:ascii="Arial" w:hAnsi="Arial" w:cs="Arial"/>
        </w:rPr>
        <w:t xml:space="preserve"> Kerwin; </w:t>
      </w:r>
    </w:p>
    <w:p w14:paraId="45DCBBC4" w14:textId="77777777" w:rsidR="00D84975" w:rsidRPr="00253831" w:rsidRDefault="00D84975" w:rsidP="00D84975">
      <w:pPr>
        <w:pStyle w:val="ListParagraph"/>
        <w:numPr>
          <w:ilvl w:val="0"/>
          <w:numId w:val="4"/>
        </w:numPr>
        <w:rPr>
          <w:rFonts w:ascii="Arial" w:hAnsi="Arial" w:cs="Arial"/>
        </w:rPr>
      </w:pPr>
      <w:r w:rsidRPr="00253831">
        <w:rPr>
          <w:rFonts w:ascii="Arial" w:hAnsi="Arial" w:cs="Arial"/>
        </w:rPr>
        <w:t>between 600 to 1200 feet in the 10500 block of Edgewood;</w:t>
      </w:r>
    </w:p>
    <w:p w14:paraId="401C202D" w14:textId="77777777" w:rsidR="00D84975" w:rsidRPr="00253831" w:rsidRDefault="00D84975" w:rsidP="00D84975">
      <w:pPr>
        <w:pStyle w:val="ListParagraph"/>
        <w:numPr>
          <w:ilvl w:val="0"/>
          <w:numId w:val="4"/>
        </w:numPr>
        <w:rPr>
          <w:rFonts w:ascii="Arial" w:hAnsi="Arial" w:cs="Arial"/>
        </w:rPr>
      </w:pPr>
      <w:r w:rsidRPr="00253831">
        <w:rPr>
          <w:rFonts w:ascii="Arial" w:hAnsi="Arial" w:cs="Arial"/>
        </w:rPr>
        <w:t>approximately 500 feet for several homes in the 10600 block of Edgewood.</w:t>
      </w:r>
    </w:p>
    <w:p w14:paraId="120B2D40" w14:textId="77777777" w:rsidR="00D84975" w:rsidRPr="00253831" w:rsidRDefault="00D84975" w:rsidP="00D84975">
      <w:pPr>
        <w:rPr>
          <w:rFonts w:ascii="Arial" w:hAnsi="Arial" w:cs="Arial"/>
        </w:rPr>
      </w:pPr>
    </w:p>
    <w:p w14:paraId="56AC87AE" w14:textId="77777777" w:rsidR="00FF4E8C" w:rsidRDefault="00FF4E8C" w:rsidP="00FF4E8C">
      <w:pPr>
        <w:rPr>
          <w:rFonts w:ascii="Arial" w:hAnsi="Arial" w:cs="Arial"/>
        </w:rPr>
      </w:pPr>
      <w:r w:rsidRPr="00253831">
        <w:rPr>
          <w:rFonts w:ascii="Arial" w:hAnsi="Arial" w:cs="Arial"/>
        </w:rPr>
        <w:t xml:space="preserve">The proposed CRN zoning in the Dennis Avenue District penetrates deep into the neighborhood – approximately 1200 feet from University Boulevard to Edgewood Avenue. Many of the CRN-proposed homes </w:t>
      </w:r>
      <w:r>
        <w:rPr>
          <w:rFonts w:ascii="Arial" w:hAnsi="Arial" w:cs="Arial"/>
        </w:rPr>
        <w:t>are a good distance from</w:t>
      </w:r>
      <w:r w:rsidRPr="00253831">
        <w:rPr>
          <w:rFonts w:ascii="Arial" w:hAnsi="Arial" w:cs="Arial"/>
        </w:rPr>
        <w:t xml:space="preserve"> the corridor.</w:t>
      </w:r>
    </w:p>
    <w:p w14:paraId="33DDFF65" w14:textId="77777777" w:rsidR="00FF4E8C" w:rsidRDefault="00FF4E8C" w:rsidP="00FF4E8C">
      <w:pPr>
        <w:rPr>
          <w:rFonts w:ascii="Arial" w:hAnsi="Arial" w:cs="Arial"/>
        </w:rPr>
      </w:pPr>
    </w:p>
    <w:p w14:paraId="07068BC2" w14:textId="7DC2019B" w:rsidR="00E64DBD" w:rsidRDefault="00106C47" w:rsidP="00253831">
      <w:pPr>
        <w:rPr>
          <w:rFonts w:ascii="Arial" w:hAnsi="Arial" w:cs="Arial"/>
        </w:rPr>
      </w:pPr>
      <w:r w:rsidRPr="00253831">
        <w:rPr>
          <w:rFonts w:ascii="Arial" w:hAnsi="Arial" w:cs="Arial"/>
        </w:rPr>
        <w:t xml:space="preserve">The </w:t>
      </w:r>
      <w:r w:rsidR="00E64DBD">
        <w:rPr>
          <w:rFonts w:ascii="Arial" w:hAnsi="Arial" w:cs="Arial"/>
        </w:rPr>
        <w:t>UBCP notes that it will “Ensure that new development transitions in height, mass, and scale to adjacent residential neighborhoods”</w:t>
      </w:r>
      <w:r w:rsidRPr="00253831">
        <w:rPr>
          <w:rFonts w:ascii="Arial" w:hAnsi="Arial" w:cs="Arial"/>
        </w:rPr>
        <w:t xml:space="preserve"> </w:t>
      </w:r>
      <w:r w:rsidR="00E64DBD">
        <w:rPr>
          <w:rFonts w:ascii="Arial" w:hAnsi="Arial" w:cs="Arial"/>
        </w:rPr>
        <w:t>and further assures that the effort will “…increase the diversity of housing options with multi-unit development that maintains neighborhood character and scale.”</w:t>
      </w:r>
      <w:r w:rsidR="00FF4E8C">
        <w:rPr>
          <w:rFonts w:ascii="Arial" w:hAnsi="Arial" w:cs="Arial"/>
        </w:rPr>
        <w:t xml:space="preserve"> Buildings up to 100 feet tall in the Four Corners District at the University Boulevard and Colesville Road intersection will dwarf nearby homes.</w:t>
      </w:r>
    </w:p>
    <w:p w14:paraId="3CE4F035" w14:textId="77777777" w:rsidR="00E64DBD" w:rsidRDefault="00E64DBD" w:rsidP="00253831">
      <w:pPr>
        <w:rPr>
          <w:rFonts w:ascii="Arial" w:hAnsi="Arial" w:cs="Arial"/>
        </w:rPr>
      </w:pPr>
    </w:p>
    <w:p w14:paraId="225516F0" w14:textId="77777777" w:rsidR="005F67C2" w:rsidRPr="005F67C2" w:rsidRDefault="005F67C2" w:rsidP="00253831">
      <w:pPr>
        <w:rPr>
          <w:rFonts w:ascii="Arial" w:hAnsi="Arial" w:cs="Arial"/>
          <w:u w:val="single"/>
        </w:rPr>
      </w:pPr>
      <w:r>
        <w:rPr>
          <w:rFonts w:ascii="Arial" w:hAnsi="Arial" w:cs="Arial"/>
          <w:u w:val="single"/>
        </w:rPr>
        <w:t xml:space="preserve">Increased </w:t>
      </w:r>
      <w:r w:rsidRPr="005F67C2">
        <w:rPr>
          <w:rFonts w:ascii="Arial" w:hAnsi="Arial" w:cs="Arial"/>
          <w:u w:val="single"/>
        </w:rPr>
        <w:t>Height Limits</w:t>
      </w:r>
    </w:p>
    <w:p w14:paraId="355DAA03" w14:textId="77777777" w:rsidR="005F67C2" w:rsidRDefault="005F67C2" w:rsidP="00253831">
      <w:pPr>
        <w:rPr>
          <w:rFonts w:ascii="Arial" w:hAnsi="Arial" w:cs="Arial"/>
        </w:rPr>
      </w:pPr>
    </w:p>
    <w:p w14:paraId="6550111A" w14:textId="3684FE4F" w:rsidR="00346E27" w:rsidRDefault="00346E27" w:rsidP="00253831">
      <w:pPr>
        <w:rPr>
          <w:rFonts w:ascii="Arial" w:hAnsi="Arial" w:cs="Arial"/>
        </w:rPr>
      </w:pPr>
      <w:r>
        <w:rPr>
          <w:rFonts w:ascii="Arial" w:hAnsi="Arial" w:cs="Arial"/>
        </w:rPr>
        <w:t>Homes in the Dennis Avenue and Arcola Avenue Districts are modest in scale. Most are single story or split-level homes</w:t>
      </w:r>
      <w:r w:rsidR="009859A9">
        <w:rPr>
          <w:rFonts w:ascii="Arial" w:hAnsi="Arial" w:cs="Arial"/>
        </w:rPr>
        <w:t xml:space="preserve"> with heights under 20 feet</w:t>
      </w:r>
      <w:r>
        <w:rPr>
          <w:rFonts w:ascii="Arial" w:hAnsi="Arial" w:cs="Arial"/>
        </w:rPr>
        <w:t xml:space="preserve">. The 50-foot height proposed for the CRN zone will </w:t>
      </w:r>
      <w:r w:rsidR="00FF4E8C">
        <w:rPr>
          <w:rFonts w:ascii="Arial" w:hAnsi="Arial" w:cs="Arial"/>
        </w:rPr>
        <w:t>overshadow</w:t>
      </w:r>
      <w:r>
        <w:rPr>
          <w:rFonts w:ascii="Arial" w:hAnsi="Arial" w:cs="Arial"/>
        </w:rPr>
        <w:t xml:space="preserve"> these smaller neighboring homes. Current zoning height limits (35 to 40 feet) should remain in place.</w:t>
      </w:r>
    </w:p>
    <w:p w14:paraId="4BACEE62" w14:textId="77777777" w:rsidR="00346E27" w:rsidRDefault="00346E27" w:rsidP="00253831">
      <w:pPr>
        <w:rPr>
          <w:rFonts w:ascii="Arial" w:hAnsi="Arial" w:cs="Arial"/>
        </w:rPr>
      </w:pPr>
    </w:p>
    <w:p w14:paraId="4441FA92" w14:textId="7ED45491" w:rsidR="005F67C2" w:rsidRPr="00253831" w:rsidRDefault="005F67C2" w:rsidP="005F67C2">
      <w:pPr>
        <w:spacing w:after="160"/>
        <w:rPr>
          <w:rFonts w:ascii="Arial" w:hAnsi="Arial" w:cs="Arial"/>
        </w:rPr>
      </w:pPr>
      <w:r w:rsidRPr="00253831">
        <w:rPr>
          <w:rFonts w:ascii="Arial" w:hAnsi="Arial" w:cs="Arial"/>
        </w:rPr>
        <w:t>A home is many families’ greatest investment. Families, including those just starting out, have put their savings and hopes for the future in</w:t>
      </w:r>
      <w:r w:rsidR="004469E5">
        <w:rPr>
          <w:rFonts w:ascii="Arial" w:hAnsi="Arial" w:cs="Arial"/>
        </w:rPr>
        <w:t>to</w:t>
      </w:r>
      <w:r w:rsidRPr="00253831">
        <w:rPr>
          <w:rFonts w:ascii="Arial" w:hAnsi="Arial" w:cs="Arial"/>
        </w:rPr>
        <w:t xml:space="preserve"> their homes. Even if a resident chooses not to sell to a redeveloper, a large building </w:t>
      </w:r>
      <w:r w:rsidR="004469E5">
        <w:rPr>
          <w:rFonts w:ascii="Arial" w:hAnsi="Arial" w:cs="Arial"/>
        </w:rPr>
        <w:t>that</w:t>
      </w:r>
      <w:r w:rsidRPr="00253831">
        <w:rPr>
          <w:rFonts w:ascii="Arial" w:hAnsi="Arial" w:cs="Arial"/>
        </w:rPr>
        <w:t xml:space="preserve"> tower</w:t>
      </w:r>
      <w:r w:rsidR="004469E5">
        <w:rPr>
          <w:rFonts w:ascii="Arial" w:hAnsi="Arial" w:cs="Arial"/>
        </w:rPr>
        <w:t>s</w:t>
      </w:r>
      <w:r w:rsidRPr="00253831">
        <w:rPr>
          <w:rFonts w:ascii="Arial" w:hAnsi="Arial" w:cs="Arial"/>
        </w:rPr>
        <w:t xml:space="preserve"> over their </w:t>
      </w:r>
      <w:proofErr w:type="gramStart"/>
      <w:r w:rsidRPr="00253831">
        <w:rPr>
          <w:rFonts w:ascii="Arial" w:hAnsi="Arial" w:cs="Arial"/>
        </w:rPr>
        <w:t>single family</w:t>
      </w:r>
      <w:proofErr w:type="gramEnd"/>
      <w:r w:rsidRPr="00253831">
        <w:rPr>
          <w:rFonts w:ascii="Arial" w:hAnsi="Arial" w:cs="Arial"/>
        </w:rPr>
        <w:t xml:space="preserve"> home will impact their quality of life and the value of their home will suffer as well.</w:t>
      </w:r>
    </w:p>
    <w:p w14:paraId="32368C21" w14:textId="302134FE" w:rsidR="00FB6A82" w:rsidRDefault="00346E27" w:rsidP="00346E27">
      <w:pPr>
        <w:spacing w:after="160"/>
        <w:rPr>
          <w:rFonts w:ascii="Arial" w:hAnsi="Arial" w:cs="Arial"/>
        </w:rPr>
      </w:pPr>
      <w:r w:rsidRPr="00253831">
        <w:rPr>
          <w:rFonts w:ascii="Arial" w:hAnsi="Arial" w:cs="Arial"/>
        </w:rPr>
        <w:t xml:space="preserve">At a time of great uncertainty and financial insecurity, having to worry about a towering </w:t>
      </w:r>
      <w:r w:rsidR="00FF4E8C">
        <w:rPr>
          <w:rFonts w:ascii="Arial" w:hAnsi="Arial" w:cs="Arial"/>
        </w:rPr>
        <w:t>structure</w:t>
      </w:r>
      <w:r w:rsidRPr="00253831">
        <w:rPr>
          <w:rFonts w:ascii="Arial" w:hAnsi="Arial" w:cs="Arial"/>
        </w:rPr>
        <w:t xml:space="preserve"> rising alongside your home and the resultant noise and congestion just seems like bad timing at best, cruelty at worst.</w:t>
      </w:r>
    </w:p>
    <w:p w14:paraId="71AAA6B3" w14:textId="4AA3E8A7" w:rsidR="005B4804" w:rsidRDefault="004469E5" w:rsidP="00346E27">
      <w:pPr>
        <w:spacing w:after="160"/>
        <w:rPr>
          <w:rFonts w:ascii="Arial" w:hAnsi="Arial" w:cs="Arial"/>
        </w:rPr>
      </w:pPr>
      <w:r>
        <w:rPr>
          <w:rFonts w:ascii="Arial" w:hAnsi="Arial" w:cs="Arial"/>
        </w:rPr>
        <w:t xml:space="preserve">The </w:t>
      </w:r>
      <w:r w:rsidR="005B4804">
        <w:rPr>
          <w:rFonts w:ascii="Arial" w:hAnsi="Arial" w:cs="Arial"/>
        </w:rPr>
        <w:t>Commercial Residential Town zon</w:t>
      </w:r>
      <w:r>
        <w:rPr>
          <w:rFonts w:ascii="Arial" w:hAnsi="Arial" w:cs="Arial"/>
        </w:rPr>
        <w:t xml:space="preserve">es will allow </w:t>
      </w:r>
      <w:r w:rsidR="00E64DBD">
        <w:rPr>
          <w:rFonts w:ascii="Arial" w:hAnsi="Arial" w:cs="Arial"/>
        </w:rPr>
        <w:t>up to 100</w:t>
      </w:r>
      <w:r w:rsidR="005B4804">
        <w:rPr>
          <w:rFonts w:ascii="Arial" w:hAnsi="Arial" w:cs="Arial"/>
        </w:rPr>
        <w:t xml:space="preserve">-foot high residential/commercial buildings in the </w:t>
      </w:r>
      <w:r w:rsidR="00421C3D">
        <w:rPr>
          <w:rFonts w:ascii="Arial" w:hAnsi="Arial" w:cs="Arial"/>
        </w:rPr>
        <w:t>commercial areas</w:t>
      </w:r>
      <w:r w:rsidR="005B4804">
        <w:rPr>
          <w:rFonts w:ascii="Arial" w:hAnsi="Arial" w:cs="Arial"/>
        </w:rPr>
        <w:t xml:space="preserve"> on University Boulevard at Four Corners</w:t>
      </w:r>
      <w:r>
        <w:rPr>
          <w:rFonts w:ascii="Arial" w:hAnsi="Arial" w:cs="Arial"/>
        </w:rPr>
        <w:t>. Adding</w:t>
      </w:r>
      <w:r w:rsidR="005B4804">
        <w:rPr>
          <w:rFonts w:ascii="Arial" w:hAnsi="Arial" w:cs="Arial"/>
        </w:rPr>
        <w:t xml:space="preserve"> too much density around this complex intersection</w:t>
      </w:r>
      <w:r w:rsidR="00793B79" w:rsidRPr="00793B79">
        <w:rPr>
          <w:rFonts w:ascii="Arial" w:hAnsi="Arial" w:cs="Arial"/>
        </w:rPr>
        <w:t xml:space="preserve"> </w:t>
      </w:r>
      <w:r>
        <w:rPr>
          <w:rFonts w:ascii="Arial" w:hAnsi="Arial" w:cs="Arial"/>
        </w:rPr>
        <w:t>will</w:t>
      </w:r>
      <w:r w:rsidR="00793B79">
        <w:rPr>
          <w:rFonts w:ascii="Arial" w:hAnsi="Arial" w:cs="Arial"/>
        </w:rPr>
        <w:t xml:space="preserve"> further complicate navigation for pedestrians and vehicles alike</w:t>
      </w:r>
      <w:r w:rsidR="005B4804">
        <w:rPr>
          <w:rFonts w:ascii="Arial" w:hAnsi="Arial" w:cs="Arial"/>
        </w:rPr>
        <w:t xml:space="preserve">. </w:t>
      </w:r>
    </w:p>
    <w:p w14:paraId="3ACA23A1" w14:textId="77777777" w:rsidR="00793B79" w:rsidRDefault="00793B79" w:rsidP="00793B79">
      <w:pPr>
        <w:rPr>
          <w:rFonts w:ascii="Arial" w:hAnsi="Arial" w:cs="Arial"/>
        </w:rPr>
      </w:pPr>
      <w:r w:rsidRPr="00253831">
        <w:rPr>
          <w:rFonts w:ascii="Arial" w:hAnsi="Arial" w:cs="Arial"/>
        </w:rPr>
        <w:t xml:space="preserve">Although there may be a need for greater housing density in the most urbanized areas of the county (e.g. downtown Silver Spring, Bethesda, and Chevy Chase), this should not be the case here in what was first rural, and </w:t>
      </w:r>
      <w:r>
        <w:rPr>
          <w:rFonts w:ascii="Arial" w:hAnsi="Arial" w:cs="Arial"/>
        </w:rPr>
        <w:t>is now</w:t>
      </w:r>
      <w:r w:rsidRPr="00253831">
        <w:rPr>
          <w:rFonts w:ascii="Arial" w:hAnsi="Arial" w:cs="Arial"/>
        </w:rPr>
        <w:t xml:space="preserve"> a suburban neighborhood.  People moved here to have a quiet, safe place to raise their children and grow old.</w:t>
      </w:r>
    </w:p>
    <w:p w14:paraId="77C5A20A" w14:textId="77777777" w:rsidR="00793B79" w:rsidRDefault="00793B79" w:rsidP="00793B79">
      <w:pPr>
        <w:rPr>
          <w:rFonts w:ascii="Arial" w:hAnsi="Arial" w:cs="Arial"/>
        </w:rPr>
      </w:pPr>
    </w:p>
    <w:p w14:paraId="73E64F91" w14:textId="77777777" w:rsidR="00676A9E" w:rsidRDefault="00590EFC" w:rsidP="00253831">
      <w:pPr>
        <w:rPr>
          <w:rFonts w:ascii="Arial" w:hAnsi="Arial" w:cs="Arial"/>
          <w:bCs/>
          <w:u w:val="single"/>
        </w:rPr>
      </w:pPr>
      <w:r w:rsidRPr="00346E27">
        <w:rPr>
          <w:rFonts w:ascii="Arial" w:hAnsi="Arial" w:cs="Arial"/>
          <w:bCs/>
          <w:u w:val="single"/>
        </w:rPr>
        <w:t>Acquisition of Right-Of-Way</w:t>
      </w:r>
    </w:p>
    <w:p w14:paraId="65876A48" w14:textId="77777777" w:rsidR="00346E27" w:rsidRPr="00346E27" w:rsidRDefault="00346E27" w:rsidP="00253831">
      <w:pPr>
        <w:rPr>
          <w:rFonts w:ascii="Arial" w:hAnsi="Arial" w:cs="Arial"/>
          <w:bCs/>
          <w:u w:val="single"/>
        </w:rPr>
      </w:pPr>
    </w:p>
    <w:p w14:paraId="170528B2" w14:textId="0F69155D" w:rsidR="00676A9E" w:rsidRPr="00253831" w:rsidRDefault="00676A9E" w:rsidP="00253831">
      <w:pPr>
        <w:rPr>
          <w:rFonts w:ascii="Arial" w:hAnsi="Arial" w:cs="Arial"/>
        </w:rPr>
      </w:pPr>
      <w:r w:rsidRPr="00253831">
        <w:rPr>
          <w:rFonts w:ascii="Arial" w:hAnsi="Arial" w:cs="Arial"/>
        </w:rPr>
        <w:t xml:space="preserve">One of the deepest concerns residents </w:t>
      </w:r>
      <w:r w:rsidR="00114A18" w:rsidRPr="00253831">
        <w:rPr>
          <w:rFonts w:ascii="Arial" w:hAnsi="Arial" w:cs="Arial"/>
        </w:rPr>
        <w:t xml:space="preserve">have </w:t>
      </w:r>
      <w:r w:rsidR="008C6B0C">
        <w:rPr>
          <w:rFonts w:ascii="Arial" w:hAnsi="Arial" w:cs="Arial"/>
        </w:rPr>
        <w:t xml:space="preserve">expressed </w:t>
      </w:r>
      <w:r w:rsidRPr="00253831">
        <w:rPr>
          <w:rFonts w:ascii="Arial" w:hAnsi="Arial" w:cs="Arial"/>
        </w:rPr>
        <w:t xml:space="preserve">is </w:t>
      </w:r>
      <w:r w:rsidR="00114A18" w:rsidRPr="00253831">
        <w:rPr>
          <w:rFonts w:ascii="Arial" w:hAnsi="Arial" w:cs="Arial"/>
        </w:rPr>
        <w:t xml:space="preserve">the potential that </w:t>
      </w:r>
      <w:r w:rsidRPr="00253831">
        <w:rPr>
          <w:rFonts w:ascii="Arial" w:hAnsi="Arial" w:cs="Arial"/>
        </w:rPr>
        <w:t>eminent domain</w:t>
      </w:r>
      <w:r w:rsidR="00114A18" w:rsidRPr="00253831">
        <w:rPr>
          <w:rFonts w:ascii="Arial" w:hAnsi="Arial" w:cs="Arial"/>
        </w:rPr>
        <w:t xml:space="preserve"> </w:t>
      </w:r>
      <w:r w:rsidR="004469E5">
        <w:rPr>
          <w:rFonts w:ascii="Arial" w:hAnsi="Arial" w:cs="Arial"/>
        </w:rPr>
        <w:t xml:space="preserve">will be necessary in order to construct a </w:t>
      </w:r>
      <w:r w:rsidR="008C6B0C">
        <w:rPr>
          <w:rFonts w:ascii="Arial" w:hAnsi="Arial" w:cs="Arial"/>
        </w:rPr>
        <w:t xml:space="preserve">wider </w:t>
      </w:r>
      <w:proofErr w:type="spellStart"/>
      <w:r w:rsidR="008C6B0C">
        <w:rPr>
          <w:rFonts w:ascii="Arial" w:hAnsi="Arial" w:cs="Arial"/>
        </w:rPr>
        <w:t>sidepath</w:t>
      </w:r>
      <w:proofErr w:type="spellEnd"/>
      <w:r w:rsidR="008C6B0C">
        <w:rPr>
          <w:rFonts w:ascii="Arial" w:hAnsi="Arial" w:cs="Arial"/>
        </w:rPr>
        <w:t xml:space="preserve"> </w:t>
      </w:r>
      <w:r w:rsidR="009859A9">
        <w:rPr>
          <w:rFonts w:ascii="Arial" w:hAnsi="Arial" w:cs="Arial"/>
        </w:rPr>
        <w:t>along University Boulevard</w:t>
      </w:r>
      <w:r w:rsidRPr="00253831">
        <w:rPr>
          <w:rFonts w:ascii="Arial" w:hAnsi="Arial" w:cs="Arial"/>
        </w:rPr>
        <w:t xml:space="preserve">. The existing right-of-way varies along the corridor, but it is generally narrower than 124 feet. The additional right-of-way needed to accommodate the </w:t>
      </w:r>
      <w:r w:rsidR="00590EFC" w:rsidRPr="00253831">
        <w:rPr>
          <w:rFonts w:ascii="Arial" w:hAnsi="Arial" w:cs="Arial"/>
        </w:rPr>
        <w:t>UBCP’s</w:t>
      </w:r>
      <w:r w:rsidRPr="00253831">
        <w:rPr>
          <w:rFonts w:ascii="Arial" w:hAnsi="Arial" w:cs="Arial"/>
        </w:rPr>
        <w:t xml:space="preserve"> recommendations will require dedication through redevelopment or partial acquisition along property frontages</w:t>
      </w:r>
      <w:r w:rsidR="00590EFC" w:rsidRPr="00253831">
        <w:rPr>
          <w:rFonts w:ascii="Arial" w:hAnsi="Arial" w:cs="Arial"/>
        </w:rPr>
        <w:t xml:space="preserve">. </w:t>
      </w:r>
    </w:p>
    <w:p w14:paraId="3BF6F4A7" w14:textId="77777777" w:rsidR="00676A9E" w:rsidRPr="00253831" w:rsidRDefault="00676A9E" w:rsidP="00253831">
      <w:pPr>
        <w:rPr>
          <w:rFonts w:ascii="Arial" w:hAnsi="Arial" w:cs="Arial"/>
        </w:rPr>
      </w:pPr>
    </w:p>
    <w:p w14:paraId="0C148928" w14:textId="77777777" w:rsidR="003D2FBF" w:rsidRPr="00253831" w:rsidRDefault="003D2FBF" w:rsidP="003D2FBF">
      <w:pPr>
        <w:spacing w:after="160"/>
        <w:rPr>
          <w:rFonts w:ascii="Arial" w:hAnsi="Arial" w:cs="Arial"/>
        </w:rPr>
      </w:pPr>
      <w:r w:rsidRPr="00253831">
        <w:rPr>
          <w:rFonts w:ascii="Arial" w:hAnsi="Arial" w:cs="Arial"/>
        </w:rPr>
        <w:t>Especially along University Boulevard, the plan to widen sidewalks threatens to reduce already small front yards into tiny strips.  The amount of potential compensation is uncertain, and may not reflect the decrease in value to the overall property.</w:t>
      </w:r>
    </w:p>
    <w:p w14:paraId="0ADE78E2" w14:textId="4EFE358C" w:rsidR="003D2FBF" w:rsidRPr="00253831" w:rsidRDefault="003D2FBF" w:rsidP="003D2FBF">
      <w:pPr>
        <w:spacing w:after="160"/>
        <w:rPr>
          <w:rFonts w:ascii="Arial" w:hAnsi="Arial" w:cs="Arial"/>
        </w:rPr>
      </w:pPr>
      <w:r w:rsidRPr="00253831">
        <w:rPr>
          <w:rFonts w:ascii="Arial" w:hAnsi="Arial" w:cs="Arial"/>
        </w:rPr>
        <w:t xml:space="preserve">A number of small businesses </w:t>
      </w:r>
      <w:r w:rsidR="001422D6">
        <w:rPr>
          <w:rFonts w:ascii="Arial" w:hAnsi="Arial" w:cs="Arial"/>
        </w:rPr>
        <w:t xml:space="preserve">located </w:t>
      </w:r>
      <w:r w:rsidRPr="00253831">
        <w:rPr>
          <w:rFonts w:ascii="Arial" w:hAnsi="Arial" w:cs="Arial"/>
        </w:rPr>
        <w:t>along University Boulevard have small parking areas for their clients.  Any change in the size of abutting sidewalks and right-of-way will imperil the livelihoods of these families whose homes front onto University Boulevard.</w:t>
      </w:r>
    </w:p>
    <w:p w14:paraId="13D0362B" w14:textId="77777777" w:rsidR="003D2FBF" w:rsidRPr="00253831" w:rsidRDefault="003D2FBF" w:rsidP="003D2FBF">
      <w:pPr>
        <w:spacing w:after="160"/>
        <w:rPr>
          <w:rFonts w:ascii="Arial" w:hAnsi="Arial" w:cs="Arial"/>
        </w:rPr>
      </w:pPr>
      <w:r w:rsidRPr="00253831">
        <w:rPr>
          <w:rFonts w:ascii="Arial" w:hAnsi="Arial" w:cs="Arial"/>
        </w:rPr>
        <w:t xml:space="preserve">Many families of color live in the homes fronting along the corridor. They are thus disproportionately affected by any possible decrease in housing values. </w:t>
      </w:r>
    </w:p>
    <w:p w14:paraId="35BACEB6" w14:textId="77777777" w:rsidR="00676A9E" w:rsidRDefault="00676A9E" w:rsidP="00253831">
      <w:pPr>
        <w:rPr>
          <w:rFonts w:ascii="Arial" w:hAnsi="Arial" w:cs="Arial"/>
        </w:rPr>
      </w:pPr>
      <w:r w:rsidRPr="00253831">
        <w:rPr>
          <w:rFonts w:ascii="Arial" w:hAnsi="Arial" w:cs="Arial"/>
        </w:rPr>
        <w:t xml:space="preserve">Many of the properties fronting University Boulevard already have limited front yards. </w:t>
      </w:r>
      <w:r w:rsidR="00114A18" w:rsidRPr="00253831">
        <w:rPr>
          <w:rFonts w:ascii="Arial" w:hAnsi="Arial" w:cs="Arial"/>
        </w:rPr>
        <w:t>T</w:t>
      </w:r>
      <w:r w:rsidRPr="00253831">
        <w:rPr>
          <w:rFonts w:ascii="Arial" w:hAnsi="Arial" w:cs="Arial"/>
        </w:rPr>
        <w:t xml:space="preserve">he UBCP envisions using at least 18 feet for the </w:t>
      </w:r>
      <w:proofErr w:type="spellStart"/>
      <w:r w:rsidRPr="00253831">
        <w:rPr>
          <w:rFonts w:ascii="Arial" w:hAnsi="Arial" w:cs="Arial"/>
        </w:rPr>
        <w:t>sidepath</w:t>
      </w:r>
      <w:proofErr w:type="spellEnd"/>
      <w:r w:rsidR="00590EFC" w:rsidRPr="00253831">
        <w:rPr>
          <w:rFonts w:ascii="Arial" w:hAnsi="Arial" w:cs="Arial"/>
        </w:rPr>
        <w:t xml:space="preserve"> and green buffer zone</w:t>
      </w:r>
      <w:r w:rsidRPr="00253831">
        <w:rPr>
          <w:rFonts w:ascii="Arial" w:hAnsi="Arial" w:cs="Arial"/>
        </w:rPr>
        <w:t xml:space="preserve">. This leaves homeowners with little to no space between their home and the </w:t>
      </w:r>
      <w:r w:rsidR="00590EFC" w:rsidRPr="00253831">
        <w:rPr>
          <w:rFonts w:ascii="Arial" w:hAnsi="Arial" w:cs="Arial"/>
        </w:rPr>
        <w:t>recommended “improvements”</w:t>
      </w:r>
      <w:r w:rsidRPr="00253831">
        <w:rPr>
          <w:rFonts w:ascii="Arial" w:hAnsi="Arial" w:cs="Arial"/>
        </w:rPr>
        <w:t xml:space="preserve">. </w:t>
      </w:r>
      <w:r w:rsidR="00114A18" w:rsidRPr="00253831">
        <w:rPr>
          <w:rFonts w:ascii="Arial" w:hAnsi="Arial" w:cs="Arial"/>
        </w:rPr>
        <w:t xml:space="preserve">The proposed width of the </w:t>
      </w:r>
      <w:proofErr w:type="spellStart"/>
      <w:r w:rsidR="00114A18" w:rsidRPr="00253831">
        <w:rPr>
          <w:rFonts w:ascii="Arial" w:hAnsi="Arial" w:cs="Arial"/>
        </w:rPr>
        <w:t>sidepath</w:t>
      </w:r>
      <w:proofErr w:type="spellEnd"/>
      <w:r w:rsidR="00114A18" w:rsidRPr="00253831">
        <w:rPr>
          <w:rFonts w:ascii="Arial" w:hAnsi="Arial" w:cs="Arial"/>
        </w:rPr>
        <w:t xml:space="preserve"> and/or green buffer zone should be </w:t>
      </w:r>
      <w:r w:rsidRPr="00253831">
        <w:rPr>
          <w:rFonts w:ascii="Arial" w:hAnsi="Arial" w:cs="Arial"/>
        </w:rPr>
        <w:t>reduce</w:t>
      </w:r>
      <w:r w:rsidR="00114A18" w:rsidRPr="00253831">
        <w:rPr>
          <w:rFonts w:ascii="Arial" w:hAnsi="Arial" w:cs="Arial"/>
        </w:rPr>
        <w:t>d</w:t>
      </w:r>
      <w:r w:rsidRPr="00253831">
        <w:rPr>
          <w:rFonts w:ascii="Arial" w:hAnsi="Arial" w:cs="Arial"/>
        </w:rPr>
        <w:t xml:space="preserve"> </w:t>
      </w:r>
      <w:r w:rsidR="00114A18" w:rsidRPr="00253831">
        <w:rPr>
          <w:rFonts w:ascii="Arial" w:hAnsi="Arial" w:cs="Arial"/>
        </w:rPr>
        <w:t xml:space="preserve">to eliminate </w:t>
      </w:r>
      <w:r w:rsidRPr="00253831">
        <w:rPr>
          <w:rFonts w:ascii="Arial" w:hAnsi="Arial" w:cs="Arial"/>
        </w:rPr>
        <w:t xml:space="preserve">the </w:t>
      </w:r>
      <w:r w:rsidR="00114A18" w:rsidRPr="00253831">
        <w:rPr>
          <w:rFonts w:ascii="Arial" w:hAnsi="Arial" w:cs="Arial"/>
        </w:rPr>
        <w:t>impact</w:t>
      </w:r>
      <w:r w:rsidRPr="00253831">
        <w:rPr>
          <w:rFonts w:ascii="Arial" w:hAnsi="Arial" w:cs="Arial"/>
        </w:rPr>
        <w:t xml:space="preserve"> on University Boulevard’s homeowners</w:t>
      </w:r>
      <w:r w:rsidR="00114A18" w:rsidRPr="00253831">
        <w:rPr>
          <w:rFonts w:ascii="Arial" w:hAnsi="Arial" w:cs="Arial"/>
        </w:rPr>
        <w:t>.</w:t>
      </w:r>
    </w:p>
    <w:p w14:paraId="5A98F3B5" w14:textId="77777777" w:rsidR="00676A9E" w:rsidRPr="00253831" w:rsidRDefault="00676A9E" w:rsidP="00253831">
      <w:pPr>
        <w:rPr>
          <w:rFonts w:ascii="Arial" w:hAnsi="Arial" w:cs="Arial"/>
          <w:b/>
          <w:u w:val="single"/>
        </w:rPr>
      </w:pPr>
    </w:p>
    <w:p w14:paraId="38CA4D8E" w14:textId="77777777" w:rsidR="00676A9E" w:rsidRDefault="00676A9E" w:rsidP="00253831">
      <w:pPr>
        <w:rPr>
          <w:rFonts w:ascii="Arial" w:hAnsi="Arial" w:cs="Arial"/>
          <w:bCs/>
          <w:u w:val="single"/>
        </w:rPr>
      </w:pPr>
      <w:r w:rsidRPr="00346E27">
        <w:rPr>
          <w:rFonts w:ascii="Arial" w:hAnsi="Arial" w:cs="Arial"/>
          <w:bCs/>
          <w:u w:val="single"/>
        </w:rPr>
        <w:t xml:space="preserve">Parking for </w:t>
      </w:r>
      <w:r w:rsidR="00114A18" w:rsidRPr="00346E27">
        <w:rPr>
          <w:rFonts w:ascii="Arial" w:hAnsi="Arial" w:cs="Arial"/>
          <w:bCs/>
          <w:u w:val="single"/>
        </w:rPr>
        <w:t>Red</w:t>
      </w:r>
      <w:r w:rsidRPr="00346E27">
        <w:rPr>
          <w:rFonts w:ascii="Arial" w:hAnsi="Arial" w:cs="Arial"/>
          <w:bCs/>
          <w:u w:val="single"/>
        </w:rPr>
        <w:t>evelop</w:t>
      </w:r>
      <w:r w:rsidR="00114A18" w:rsidRPr="00346E27">
        <w:rPr>
          <w:rFonts w:ascii="Arial" w:hAnsi="Arial" w:cs="Arial"/>
          <w:bCs/>
          <w:u w:val="single"/>
        </w:rPr>
        <w:t>ed Properties</w:t>
      </w:r>
    </w:p>
    <w:p w14:paraId="440E2284" w14:textId="77777777" w:rsidR="00346E27" w:rsidRPr="00346E27" w:rsidRDefault="00346E27" w:rsidP="00253831">
      <w:pPr>
        <w:rPr>
          <w:rFonts w:ascii="Arial" w:hAnsi="Arial" w:cs="Arial"/>
          <w:bCs/>
          <w:u w:val="single"/>
        </w:rPr>
      </w:pPr>
    </w:p>
    <w:p w14:paraId="6D4F0B4D" w14:textId="37D6863E" w:rsidR="00114A18" w:rsidRPr="00253831" w:rsidRDefault="00FF4E8C" w:rsidP="00253831">
      <w:pPr>
        <w:rPr>
          <w:rFonts w:ascii="Arial" w:hAnsi="Arial" w:cs="Arial"/>
        </w:rPr>
      </w:pPr>
      <w:r>
        <w:rPr>
          <w:rFonts w:ascii="Arial" w:hAnsi="Arial" w:cs="Arial"/>
        </w:rPr>
        <w:lastRenderedPageBreak/>
        <w:t xml:space="preserve">Previously enacted </w:t>
      </w:r>
      <w:r w:rsidR="00114A18" w:rsidRPr="00253831">
        <w:rPr>
          <w:rFonts w:ascii="Arial" w:hAnsi="Arial" w:cs="Arial"/>
        </w:rPr>
        <w:t xml:space="preserve">ZTA 23-10 exempts redeveloped properties from baseline parking minimums if the property is located within ¼ mile of a BRT station. The UBCP recommends </w:t>
      </w:r>
      <w:r w:rsidR="001422D6">
        <w:rPr>
          <w:rFonts w:ascii="Arial" w:hAnsi="Arial" w:cs="Arial"/>
        </w:rPr>
        <w:t xml:space="preserve">CRN and </w:t>
      </w:r>
      <w:r w:rsidR="00114A18" w:rsidRPr="00253831">
        <w:rPr>
          <w:rFonts w:ascii="Arial" w:hAnsi="Arial" w:cs="Arial"/>
        </w:rPr>
        <w:t>CRT zoning with potentially dense</w:t>
      </w:r>
      <w:r w:rsidR="001422D6">
        <w:rPr>
          <w:rFonts w:ascii="Arial" w:hAnsi="Arial" w:cs="Arial"/>
        </w:rPr>
        <w:t>r</w:t>
      </w:r>
      <w:r w:rsidR="00114A18" w:rsidRPr="00253831">
        <w:rPr>
          <w:rFonts w:ascii="Arial" w:hAnsi="Arial" w:cs="Arial"/>
        </w:rPr>
        <w:t xml:space="preserve"> housing redevelopment near the Four Corners intersection. Although on-street parking is </w:t>
      </w:r>
      <w:r w:rsidR="001422D6">
        <w:rPr>
          <w:rFonts w:ascii="Arial" w:hAnsi="Arial" w:cs="Arial"/>
        </w:rPr>
        <w:t>permissible</w:t>
      </w:r>
      <w:r w:rsidR="00114A18" w:rsidRPr="00253831">
        <w:rPr>
          <w:rFonts w:ascii="Arial" w:hAnsi="Arial" w:cs="Arial"/>
        </w:rPr>
        <w:t xml:space="preserve"> on nearby streets (Timberland, Sutherland, Lorain), parked cars on these narrow streets </w:t>
      </w:r>
      <w:r w:rsidR="001422D6">
        <w:rPr>
          <w:rFonts w:ascii="Arial" w:hAnsi="Arial" w:cs="Arial"/>
        </w:rPr>
        <w:t xml:space="preserve">already </w:t>
      </w:r>
      <w:r w:rsidR="00114A18" w:rsidRPr="00253831">
        <w:rPr>
          <w:rFonts w:ascii="Arial" w:hAnsi="Arial" w:cs="Arial"/>
        </w:rPr>
        <w:t xml:space="preserve">reduce passage to a single lane, forcing drivers to </w:t>
      </w:r>
      <w:r w:rsidR="009859A9">
        <w:rPr>
          <w:rFonts w:ascii="Arial" w:hAnsi="Arial" w:cs="Arial"/>
        </w:rPr>
        <w:t>find a space to move into the curb lane</w:t>
      </w:r>
      <w:r w:rsidR="00114A18" w:rsidRPr="00253831">
        <w:rPr>
          <w:rFonts w:ascii="Arial" w:hAnsi="Arial" w:cs="Arial"/>
        </w:rPr>
        <w:t xml:space="preserve"> to make way for oncoming traffic. </w:t>
      </w:r>
      <w:r w:rsidR="001422D6">
        <w:rPr>
          <w:rFonts w:ascii="Arial" w:hAnsi="Arial" w:cs="Arial"/>
        </w:rPr>
        <w:t xml:space="preserve">More housing density, without requiring parking, will place </w:t>
      </w:r>
      <w:r w:rsidR="004132F6">
        <w:rPr>
          <w:rFonts w:ascii="Arial" w:hAnsi="Arial" w:cs="Arial"/>
        </w:rPr>
        <w:t xml:space="preserve">even </w:t>
      </w:r>
      <w:r w:rsidR="001422D6">
        <w:rPr>
          <w:rFonts w:ascii="Arial" w:hAnsi="Arial" w:cs="Arial"/>
        </w:rPr>
        <w:t>more demand on scarce parking availability.</w:t>
      </w:r>
    </w:p>
    <w:p w14:paraId="0C7171A7" w14:textId="77777777" w:rsidR="00114A18" w:rsidRPr="00253831" w:rsidRDefault="00114A18" w:rsidP="00253831">
      <w:pPr>
        <w:rPr>
          <w:rFonts w:ascii="Arial" w:hAnsi="Arial" w:cs="Arial"/>
        </w:rPr>
      </w:pPr>
    </w:p>
    <w:p w14:paraId="7721BDB3" w14:textId="1E6B56FF" w:rsidR="00793B79" w:rsidRDefault="008C6B0C" w:rsidP="00793B79">
      <w:pPr>
        <w:rPr>
          <w:rFonts w:ascii="Arial" w:hAnsi="Arial" w:cs="Arial"/>
        </w:rPr>
      </w:pPr>
      <w:r>
        <w:rPr>
          <w:rFonts w:ascii="Arial" w:hAnsi="Arial" w:cs="Arial"/>
        </w:rPr>
        <w:t>Once</w:t>
      </w:r>
      <w:r w:rsidR="00114A18" w:rsidRPr="00253831">
        <w:rPr>
          <w:rFonts w:ascii="Arial" w:hAnsi="Arial" w:cs="Arial"/>
        </w:rPr>
        <w:t xml:space="preserve"> BRT on University Boulevard is funded for construction, the same constrained parking situation will </w:t>
      </w:r>
      <w:r w:rsidR="009859A9">
        <w:rPr>
          <w:rFonts w:ascii="Arial" w:hAnsi="Arial" w:cs="Arial"/>
        </w:rPr>
        <w:t>worsen in the</w:t>
      </w:r>
      <w:r>
        <w:rPr>
          <w:rFonts w:ascii="Arial" w:hAnsi="Arial" w:cs="Arial"/>
        </w:rPr>
        <w:t xml:space="preserve"> CRN zoned </w:t>
      </w:r>
      <w:r w:rsidR="009859A9">
        <w:rPr>
          <w:rFonts w:ascii="Arial" w:hAnsi="Arial" w:cs="Arial"/>
        </w:rPr>
        <w:t xml:space="preserve">areas </w:t>
      </w:r>
      <w:r>
        <w:rPr>
          <w:rFonts w:ascii="Arial" w:hAnsi="Arial" w:cs="Arial"/>
        </w:rPr>
        <w:t>in the Dennis Avenue and Arcola Avenue districts</w:t>
      </w:r>
      <w:r w:rsidR="00114A18" w:rsidRPr="00253831">
        <w:rPr>
          <w:rFonts w:ascii="Arial" w:hAnsi="Arial" w:cs="Arial"/>
        </w:rPr>
        <w:t>.</w:t>
      </w:r>
    </w:p>
    <w:p w14:paraId="64777868" w14:textId="77777777" w:rsidR="00793B79" w:rsidRDefault="00793B79" w:rsidP="00793B79">
      <w:pPr>
        <w:rPr>
          <w:rFonts w:ascii="Arial" w:hAnsi="Arial" w:cs="Arial"/>
        </w:rPr>
      </w:pPr>
    </w:p>
    <w:p w14:paraId="56531BB3" w14:textId="48C3475A" w:rsidR="00793B79" w:rsidRPr="00253831" w:rsidRDefault="00793B79" w:rsidP="00793B79">
      <w:pPr>
        <w:rPr>
          <w:rFonts w:ascii="Arial" w:hAnsi="Arial" w:cs="Arial"/>
        </w:rPr>
      </w:pPr>
      <w:r>
        <w:rPr>
          <w:rFonts w:ascii="Arial" w:hAnsi="Arial" w:cs="Arial"/>
        </w:rPr>
        <w:t>By not requiring developers to include parking spaces, t</w:t>
      </w:r>
      <w:r w:rsidRPr="00253831">
        <w:rPr>
          <w:rFonts w:ascii="Arial" w:hAnsi="Arial" w:cs="Arial"/>
        </w:rPr>
        <w:t xml:space="preserve">he UBCP plan threatens to </w:t>
      </w:r>
      <w:r>
        <w:rPr>
          <w:rFonts w:ascii="Arial" w:hAnsi="Arial" w:cs="Arial"/>
        </w:rPr>
        <w:t>de</w:t>
      </w:r>
      <w:r w:rsidRPr="00253831">
        <w:rPr>
          <w:rFonts w:ascii="Arial" w:hAnsi="Arial" w:cs="Arial"/>
        </w:rPr>
        <w:t xml:space="preserve">crease </w:t>
      </w:r>
      <w:r>
        <w:rPr>
          <w:rFonts w:ascii="Arial" w:hAnsi="Arial" w:cs="Arial"/>
        </w:rPr>
        <w:t xml:space="preserve">the availability of </w:t>
      </w:r>
      <w:r w:rsidRPr="00253831">
        <w:rPr>
          <w:rFonts w:ascii="Arial" w:hAnsi="Arial" w:cs="Arial"/>
        </w:rPr>
        <w:t xml:space="preserve">already </w:t>
      </w:r>
      <w:r>
        <w:rPr>
          <w:rFonts w:ascii="Arial" w:hAnsi="Arial" w:cs="Arial"/>
        </w:rPr>
        <w:t>scarce</w:t>
      </w:r>
      <w:r w:rsidRPr="00253831">
        <w:rPr>
          <w:rFonts w:ascii="Arial" w:hAnsi="Arial" w:cs="Arial"/>
        </w:rPr>
        <w:t xml:space="preserve"> on-street parking. The </w:t>
      </w:r>
      <w:r w:rsidR="009D249C">
        <w:rPr>
          <w:rFonts w:ascii="Arial" w:hAnsi="Arial" w:cs="Arial"/>
        </w:rPr>
        <w:t>assumption</w:t>
      </w:r>
      <w:r w:rsidRPr="00253831">
        <w:rPr>
          <w:rFonts w:ascii="Arial" w:hAnsi="Arial" w:cs="Arial"/>
        </w:rPr>
        <w:t xml:space="preserve"> that people will abandon cars and rely instead on public transportation in a suburban area seems to be based on nothing more than </w:t>
      </w:r>
      <w:r w:rsidR="001422D6" w:rsidRPr="00253831">
        <w:rPr>
          <w:rFonts w:ascii="Arial" w:hAnsi="Arial" w:cs="Arial"/>
        </w:rPr>
        <w:t xml:space="preserve">fanciful speculation and </w:t>
      </w:r>
      <w:r w:rsidR="001422D6">
        <w:rPr>
          <w:rFonts w:ascii="Arial" w:hAnsi="Arial" w:cs="Arial"/>
        </w:rPr>
        <w:t xml:space="preserve">a </w:t>
      </w:r>
      <w:r w:rsidRPr="00253831">
        <w:rPr>
          <w:rFonts w:ascii="Arial" w:hAnsi="Arial" w:cs="Arial"/>
        </w:rPr>
        <w:t>hope</w:t>
      </w:r>
      <w:r w:rsidR="001422D6">
        <w:rPr>
          <w:rFonts w:ascii="Arial" w:hAnsi="Arial" w:cs="Arial"/>
        </w:rPr>
        <w:t>d</w:t>
      </w:r>
      <w:r w:rsidR="004132F6">
        <w:rPr>
          <w:rFonts w:ascii="Arial" w:hAnsi="Arial" w:cs="Arial"/>
        </w:rPr>
        <w:t>-</w:t>
      </w:r>
      <w:r w:rsidR="001422D6">
        <w:rPr>
          <w:rFonts w:ascii="Arial" w:hAnsi="Arial" w:cs="Arial"/>
        </w:rPr>
        <w:t>for outcome</w:t>
      </w:r>
      <w:r w:rsidRPr="00253831">
        <w:rPr>
          <w:rFonts w:ascii="Arial" w:hAnsi="Arial" w:cs="Arial"/>
        </w:rPr>
        <w:t>.</w:t>
      </w:r>
    </w:p>
    <w:p w14:paraId="4D5A8DC6" w14:textId="77777777" w:rsidR="00114A18" w:rsidRPr="00253831" w:rsidRDefault="00114A18" w:rsidP="00253831">
      <w:pPr>
        <w:rPr>
          <w:rFonts w:ascii="Arial" w:hAnsi="Arial" w:cs="Arial"/>
        </w:rPr>
      </w:pPr>
    </w:p>
    <w:p w14:paraId="25FDC66A" w14:textId="447B70B8" w:rsidR="00114A18" w:rsidRPr="00253831" w:rsidRDefault="00114A18" w:rsidP="00253831">
      <w:pPr>
        <w:rPr>
          <w:rFonts w:ascii="Arial" w:hAnsi="Arial" w:cs="Arial"/>
        </w:rPr>
      </w:pPr>
      <w:r w:rsidRPr="00253831">
        <w:rPr>
          <w:rFonts w:ascii="Arial" w:hAnsi="Arial" w:cs="Arial"/>
        </w:rPr>
        <w:t>Redeveloped multi-unit properties should be required to include parking spaces, because there is insufficient on-street parking available in the areas recommended as CRN and CRT zones.</w:t>
      </w:r>
      <w:r w:rsidR="008C6B0C">
        <w:rPr>
          <w:rFonts w:ascii="Arial" w:hAnsi="Arial" w:cs="Arial"/>
        </w:rPr>
        <w:t xml:space="preserve"> A visit today to the NFCCA neighborhood would show that many of the streets near University Boulevard</w:t>
      </w:r>
      <w:r w:rsidR="00E64DBD">
        <w:rPr>
          <w:rFonts w:ascii="Arial" w:hAnsi="Arial" w:cs="Arial"/>
        </w:rPr>
        <w:t>, particularly near the Four Corners c</w:t>
      </w:r>
      <w:r w:rsidR="00844E7B">
        <w:rPr>
          <w:rFonts w:ascii="Arial" w:hAnsi="Arial" w:cs="Arial"/>
        </w:rPr>
        <w:t xml:space="preserve">ommercial district, </w:t>
      </w:r>
      <w:r w:rsidR="008C6B0C">
        <w:rPr>
          <w:rFonts w:ascii="Arial" w:hAnsi="Arial" w:cs="Arial"/>
        </w:rPr>
        <w:t>already have few if any parking spots available</w:t>
      </w:r>
      <w:r w:rsidR="00793B79">
        <w:rPr>
          <w:rFonts w:ascii="Arial" w:hAnsi="Arial" w:cs="Arial"/>
        </w:rPr>
        <w:t>, particularly where homeowners do not have driveways</w:t>
      </w:r>
      <w:r w:rsidR="008C6B0C">
        <w:rPr>
          <w:rFonts w:ascii="Arial" w:hAnsi="Arial" w:cs="Arial"/>
        </w:rPr>
        <w:t xml:space="preserve">. </w:t>
      </w:r>
    </w:p>
    <w:p w14:paraId="13B1900D" w14:textId="77777777" w:rsidR="00AA50F1" w:rsidRPr="00253831" w:rsidRDefault="00AA50F1" w:rsidP="00253831">
      <w:pPr>
        <w:rPr>
          <w:rFonts w:ascii="Arial" w:hAnsi="Arial" w:cs="Arial"/>
        </w:rPr>
      </w:pPr>
    </w:p>
    <w:p w14:paraId="1DEFF766" w14:textId="77777777" w:rsidR="00AA50F1" w:rsidRPr="00253831" w:rsidRDefault="00AA50F1" w:rsidP="00253831">
      <w:pPr>
        <w:rPr>
          <w:rFonts w:ascii="Arial" w:hAnsi="Arial" w:cs="Arial"/>
        </w:rPr>
      </w:pPr>
      <w:r w:rsidRPr="00253831">
        <w:rPr>
          <w:rFonts w:ascii="Arial" w:hAnsi="Arial" w:cs="Arial"/>
        </w:rPr>
        <w:t xml:space="preserve">Most streets in the NFCCA community are narrow. If </w:t>
      </w:r>
      <w:r w:rsidR="00793B79">
        <w:rPr>
          <w:rFonts w:ascii="Arial" w:hAnsi="Arial" w:cs="Arial"/>
        </w:rPr>
        <w:t>property redevelopers</w:t>
      </w:r>
      <w:r w:rsidRPr="00253831">
        <w:rPr>
          <w:rFonts w:ascii="Arial" w:hAnsi="Arial" w:cs="Arial"/>
        </w:rPr>
        <w:t xml:space="preserve"> are not required to offer residents adequate parking, the overflow on-street parking will block access for cars, and more importantly for larger vehicles, such as snow plows, trash trucks, and emergency vehicles. Measures, such as restricting </w:t>
      </w:r>
      <w:r w:rsidR="00610FDE" w:rsidRPr="00253831">
        <w:rPr>
          <w:rFonts w:ascii="Arial" w:hAnsi="Arial" w:cs="Arial"/>
        </w:rPr>
        <w:t>parking to one side or making streets one way, would further reduce scarce on-street parking.</w:t>
      </w:r>
    </w:p>
    <w:p w14:paraId="19F2D222" w14:textId="77777777" w:rsidR="00676A9E" w:rsidRPr="00253831" w:rsidRDefault="001372BF" w:rsidP="00346E27">
      <w:pPr>
        <w:pStyle w:val="NormalWeb"/>
        <w:rPr>
          <w:rFonts w:ascii="Arial" w:hAnsi="Arial" w:cs="Arial"/>
        </w:rPr>
      </w:pPr>
      <w:r w:rsidRPr="00253831">
        <w:rPr>
          <w:rFonts w:ascii="Arial" w:hAnsi="Arial" w:cs="Arial"/>
        </w:rPr>
        <w:t>A dedicated (curbed) BRT lane on University</w:t>
      </w:r>
      <w:r w:rsidR="00793B79">
        <w:rPr>
          <w:rFonts w:ascii="Arial" w:hAnsi="Arial" w:cs="Arial"/>
        </w:rPr>
        <w:t xml:space="preserve"> Boulevard</w:t>
      </w:r>
      <w:r w:rsidRPr="00253831">
        <w:rPr>
          <w:rFonts w:ascii="Arial" w:hAnsi="Arial" w:cs="Arial"/>
        </w:rPr>
        <w:t xml:space="preserve">, once developed, could restrict access to the NFCCA community to as few as two points of entry (Dennis and </w:t>
      </w:r>
      <w:proofErr w:type="spellStart"/>
      <w:r w:rsidRPr="00253831">
        <w:rPr>
          <w:rFonts w:ascii="Arial" w:hAnsi="Arial" w:cs="Arial"/>
        </w:rPr>
        <w:t>Caddington</w:t>
      </w:r>
      <w:proofErr w:type="spellEnd"/>
      <w:r w:rsidRPr="00253831">
        <w:rPr>
          <w:rFonts w:ascii="Arial" w:hAnsi="Arial" w:cs="Arial"/>
        </w:rPr>
        <w:t xml:space="preserve">). If redeveloped properties do not </w:t>
      </w:r>
      <w:r w:rsidR="009E4378" w:rsidRPr="00253831">
        <w:rPr>
          <w:rFonts w:ascii="Arial" w:hAnsi="Arial" w:cs="Arial"/>
        </w:rPr>
        <w:t>offer</w:t>
      </w:r>
      <w:r w:rsidRPr="00253831">
        <w:rPr>
          <w:rFonts w:ascii="Arial" w:hAnsi="Arial" w:cs="Arial"/>
        </w:rPr>
        <w:t xml:space="preserve"> sufficient parking spaces</w:t>
      </w:r>
      <w:r w:rsidR="009E4378" w:rsidRPr="00253831">
        <w:rPr>
          <w:rFonts w:ascii="Arial" w:hAnsi="Arial" w:cs="Arial"/>
        </w:rPr>
        <w:t>,</w:t>
      </w:r>
      <w:r w:rsidRPr="00253831">
        <w:rPr>
          <w:rFonts w:ascii="Arial" w:hAnsi="Arial" w:cs="Arial"/>
        </w:rPr>
        <w:t xml:space="preserve"> residents will need to park on the street. These relatively narrow streets will be difficult and unsafe to navigate, particularly at points where redeveloped properties can be built all the way to the lot line as proposed in the UBCP.</w:t>
      </w:r>
    </w:p>
    <w:p w14:paraId="1374202C" w14:textId="77777777" w:rsidR="00676A9E" w:rsidRPr="00346E27" w:rsidRDefault="00676A9E" w:rsidP="008C6B0C">
      <w:pPr>
        <w:rPr>
          <w:rFonts w:ascii="Arial" w:hAnsi="Arial" w:cs="Arial"/>
          <w:bCs/>
        </w:rPr>
      </w:pPr>
      <w:r w:rsidRPr="00346E27">
        <w:rPr>
          <w:rFonts w:ascii="Arial" w:hAnsi="Arial" w:cs="Arial"/>
          <w:bCs/>
          <w:u w:val="single"/>
        </w:rPr>
        <w:t>Infrastructure to Support Increased Density</w:t>
      </w:r>
    </w:p>
    <w:p w14:paraId="6902E5D7" w14:textId="77777777" w:rsidR="00676A9E" w:rsidRPr="00253831" w:rsidRDefault="00676A9E" w:rsidP="00253831">
      <w:pPr>
        <w:rPr>
          <w:rFonts w:ascii="Arial" w:hAnsi="Arial" w:cs="Arial"/>
        </w:rPr>
      </w:pPr>
    </w:p>
    <w:p w14:paraId="2F38493D" w14:textId="0CF76F39" w:rsidR="00E24C2F" w:rsidRPr="00253831" w:rsidRDefault="00793B79" w:rsidP="00E24C2F">
      <w:pPr>
        <w:spacing w:after="160"/>
        <w:rPr>
          <w:rFonts w:ascii="Arial" w:hAnsi="Arial" w:cs="Arial"/>
        </w:rPr>
      </w:pPr>
      <w:r>
        <w:rPr>
          <w:rFonts w:ascii="Arial" w:hAnsi="Arial" w:cs="Arial"/>
        </w:rPr>
        <w:t xml:space="preserve">Adequate infrastructure should be in place </w:t>
      </w:r>
      <w:r w:rsidR="009859A9">
        <w:rPr>
          <w:rFonts w:ascii="Arial" w:hAnsi="Arial" w:cs="Arial"/>
        </w:rPr>
        <w:t xml:space="preserve">before </w:t>
      </w:r>
      <w:r w:rsidRPr="00253831">
        <w:rPr>
          <w:rFonts w:ascii="Arial" w:hAnsi="Arial" w:cs="Arial"/>
        </w:rPr>
        <w:t xml:space="preserve">increased housing density </w:t>
      </w:r>
      <w:r>
        <w:rPr>
          <w:rFonts w:ascii="Arial" w:hAnsi="Arial" w:cs="Arial"/>
        </w:rPr>
        <w:t>is</w:t>
      </w:r>
      <w:r w:rsidR="00E24C2F" w:rsidRPr="00253831">
        <w:rPr>
          <w:rFonts w:ascii="Arial" w:hAnsi="Arial" w:cs="Arial"/>
        </w:rPr>
        <w:t xml:space="preserve"> approv</w:t>
      </w:r>
      <w:r>
        <w:rPr>
          <w:rFonts w:ascii="Arial" w:hAnsi="Arial" w:cs="Arial"/>
        </w:rPr>
        <w:t>ed</w:t>
      </w:r>
      <w:r w:rsidR="00E24C2F">
        <w:rPr>
          <w:rFonts w:ascii="Arial" w:hAnsi="Arial" w:cs="Arial"/>
        </w:rPr>
        <w:t xml:space="preserve">. </w:t>
      </w:r>
      <w:r w:rsidR="003D2FBF">
        <w:rPr>
          <w:rFonts w:ascii="Arial" w:hAnsi="Arial" w:cs="Arial"/>
        </w:rPr>
        <w:t>It is also</w:t>
      </w:r>
      <w:r w:rsidR="00E24C2F">
        <w:rPr>
          <w:rFonts w:ascii="Arial" w:hAnsi="Arial" w:cs="Arial"/>
        </w:rPr>
        <w:t xml:space="preserve"> important to identify where additional </w:t>
      </w:r>
      <w:r w:rsidR="00E24C2F" w:rsidRPr="00253831">
        <w:rPr>
          <w:rFonts w:ascii="Arial" w:hAnsi="Arial" w:cs="Arial"/>
        </w:rPr>
        <w:t>schoo</w:t>
      </w:r>
      <w:r w:rsidR="00E24C2F">
        <w:rPr>
          <w:rFonts w:ascii="Arial" w:hAnsi="Arial" w:cs="Arial"/>
        </w:rPr>
        <w:t>ls</w:t>
      </w:r>
      <w:r w:rsidR="00E24C2F" w:rsidRPr="00253831">
        <w:rPr>
          <w:rFonts w:ascii="Arial" w:hAnsi="Arial" w:cs="Arial"/>
        </w:rPr>
        <w:t xml:space="preserve"> </w:t>
      </w:r>
      <w:r w:rsidR="00E24C2F">
        <w:rPr>
          <w:rFonts w:ascii="Arial" w:hAnsi="Arial" w:cs="Arial"/>
        </w:rPr>
        <w:t>could possibly be built in this highly congested area</w:t>
      </w:r>
      <w:r w:rsidR="00E24C2F" w:rsidRPr="00253831">
        <w:rPr>
          <w:rFonts w:ascii="Arial" w:hAnsi="Arial" w:cs="Arial"/>
        </w:rPr>
        <w:t xml:space="preserve">. </w:t>
      </w:r>
    </w:p>
    <w:p w14:paraId="1D5E84BA" w14:textId="77777777" w:rsidR="00676A9E" w:rsidRPr="00253831" w:rsidRDefault="00676A9E" w:rsidP="00253831">
      <w:pPr>
        <w:rPr>
          <w:rFonts w:ascii="Arial" w:hAnsi="Arial" w:cs="Arial"/>
        </w:rPr>
      </w:pPr>
      <w:r w:rsidRPr="00253831">
        <w:rPr>
          <w:rFonts w:ascii="Arial" w:hAnsi="Arial" w:cs="Arial"/>
        </w:rPr>
        <w:t xml:space="preserve">There is strong concern that denser </w:t>
      </w:r>
      <w:r w:rsidR="00FC2AFC">
        <w:rPr>
          <w:rFonts w:ascii="Arial" w:hAnsi="Arial" w:cs="Arial"/>
        </w:rPr>
        <w:t>re</w:t>
      </w:r>
      <w:r w:rsidRPr="00253831">
        <w:rPr>
          <w:rFonts w:ascii="Arial" w:hAnsi="Arial" w:cs="Arial"/>
        </w:rPr>
        <w:t xml:space="preserve">development will force county agencies and public utilities to play catch up </w:t>
      </w:r>
      <w:r w:rsidR="003D2FBF">
        <w:rPr>
          <w:rFonts w:ascii="Arial" w:hAnsi="Arial" w:cs="Arial"/>
        </w:rPr>
        <w:t xml:space="preserve">ball </w:t>
      </w:r>
      <w:r w:rsidRPr="00253831">
        <w:rPr>
          <w:rFonts w:ascii="Arial" w:hAnsi="Arial" w:cs="Arial"/>
        </w:rPr>
        <w:t xml:space="preserve">to </w:t>
      </w:r>
      <w:r w:rsidR="003D2FBF">
        <w:rPr>
          <w:rFonts w:ascii="Arial" w:hAnsi="Arial" w:cs="Arial"/>
        </w:rPr>
        <w:t>fund and construct</w:t>
      </w:r>
      <w:r w:rsidRPr="00253831">
        <w:rPr>
          <w:rFonts w:ascii="Arial" w:hAnsi="Arial" w:cs="Arial"/>
        </w:rPr>
        <w:t xml:space="preserve"> adequate </w:t>
      </w:r>
      <w:r w:rsidR="003D2FBF">
        <w:rPr>
          <w:rFonts w:ascii="Arial" w:hAnsi="Arial" w:cs="Arial"/>
        </w:rPr>
        <w:t>infrastructure</w:t>
      </w:r>
      <w:r w:rsidRPr="00253831">
        <w:rPr>
          <w:rFonts w:ascii="Arial" w:hAnsi="Arial" w:cs="Arial"/>
        </w:rPr>
        <w:t xml:space="preserve">, such as schools, upgraded roads, utilities, etc. </w:t>
      </w:r>
      <w:r w:rsidR="00FC2AFC">
        <w:rPr>
          <w:rFonts w:ascii="Arial" w:hAnsi="Arial" w:cs="Arial"/>
        </w:rPr>
        <w:t xml:space="preserve">Upzoning without ensuring there is a timely, </w:t>
      </w:r>
      <w:r w:rsidR="00FC2AFC" w:rsidRPr="00253831">
        <w:rPr>
          <w:rFonts w:ascii="Arial" w:hAnsi="Arial" w:cs="Arial"/>
        </w:rPr>
        <w:lastRenderedPageBreak/>
        <w:t xml:space="preserve">manageable process for </w:t>
      </w:r>
      <w:r w:rsidR="00E24C2F">
        <w:rPr>
          <w:rFonts w:ascii="Arial" w:hAnsi="Arial" w:cs="Arial"/>
        </w:rPr>
        <w:t xml:space="preserve">having infrastructure in place to handle </w:t>
      </w:r>
      <w:r w:rsidR="00FC2AFC" w:rsidRPr="00253831">
        <w:rPr>
          <w:rFonts w:ascii="Arial" w:hAnsi="Arial" w:cs="Arial"/>
        </w:rPr>
        <w:t>growth and additional density</w:t>
      </w:r>
      <w:r w:rsidR="00FC2AFC">
        <w:rPr>
          <w:rFonts w:ascii="Arial" w:hAnsi="Arial" w:cs="Arial"/>
        </w:rPr>
        <w:t xml:space="preserve"> is not</w:t>
      </w:r>
      <w:r w:rsidRPr="00253831">
        <w:rPr>
          <w:rFonts w:ascii="Arial" w:hAnsi="Arial" w:cs="Arial"/>
        </w:rPr>
        <w:t xml:space="preserve"> sensible.</w:t>
      </w:r>
    </w:p>
    <w:p w14:paraId="4E1685B2" w14:textId="77777777" w:rsidR="00676A9E" w:rsidRPr="00253831" w:rsidRDefault="00676A9E" w:rsidP="00253831">
      <w:pPr>
        <w:rPr>
          <w:rFonts w:ascii="Arial" w:hAnsi="Arial" w:cs="Arial"/>
        </w:rPr>
      </w:pPr>
    </w:p>
    <w:p w14:paraId="5113EB5C" w14:textId="6E30DA5A" w:rsidR="003D2FBF" w:rsidRDefault="00676A9E" w:rsidP="00253831">
      <w:pPr>
        <w:rPr>
          <w:rFonts w:ascii="Arial" w:hAnsi="Arial" w:cs="Arial"/>
        </w:rPr>
      </w:pPr>
      <w:r w:rsidRPr="00253831">
        <w:rPr>
          <w:rFonts w:ascii="Arial" w:hAnsi="Arial" w:cs="Arial"/>
        </w:rPr>
        <w:t xml:space="preserve">The county’s Growth and Infrastructure planning process is </w:t>
      </w:r>
      <w:r w:rsidR="00346E27">
        <w:rPr>
          <w:rFonts w:ascii="Arial" w:hAnsi="Arial" w:cs="Arial"/>
        </w:rPr>
        <w:t>slow moving</w:t>
      </w:r>
      <w:r w:rsidRPr="00253831">
        <w:rPr>
          <w:rFonts w:ascii="Arial" w:hAnsi="Arial" w:cs="Arial"/>
        </w:rPr>
        <w:t xml:space="preserve"> and there are concerns that this process is not capable of responding in a timely manner to public needs as future </w:t>
      </w:r>
      <w:r w:rsidR="009859A9">
        <w:rPr>
          <w:rFonts w:ascii="Arial" w:hAnsi="Arial" w:cs="Arial"/>
        </w:rPr>
        <w:t xml:space="preserve">ad hoc </w:t>
      </w:r>
      <w:r w:rsidRPr="00253831">
        <w:rPr>
          <w:rFonts w:ascii="Arial" w:hAnsi="Arial" w:cs="Arial"/>
        </w:rPr>
        <w:t>housing redevelopment occurs</w:t>
      </w:r>
      <w:r w:rsidR="003D2FBF">
        <w:rPr>
          <w:rFonts w:ascii="Arial" w:hAnsi="Arial" w:cs="Arial"/>
        </w:rPr>
        <w:t xml:space="preserve">. </w:t>
      </w:r>
    </w:p>
    <w:p w14:paraId="0438FF45" w14:textId="77777777" w:rsidR="003D2FBF" w:rsidRDefault="003D2FBF" w:rsidP="00253831">
      <w:pPr>
        <w:rPr>
          <w:rFonts w:ascii="Arial" w:hAnsi="Arial" w:cs="Arial"/>
        </w:rPr>
      </w:pPr>
    </w:p>
    <w:p w14:paraId="19A59B30" w14:textId="77777777" w:rsidR="003D2FBF" w:rsidRDefault="003D2FBF" w:rsidP="00253831">
      <w:pPr>
        <w:rPr>
          <w:rFonts w:ascii="Arial" w:hAnsi="Arial" w:cs="Arial"/>
        </w:rPr>
      </w:pPr>
      <w:r>
        <w:rPr>
          <w:rFonts w:ascii="Arial" w:hAnsi="Arial" w:cs="Arial"/>
        </w:rPr>
        <w:t>In particular</w:t>
      </w:r>
      <w:r w:rsidR="00676A9E" w:rsidRPr="00253831">
        <w:rPr>
          <w:rFonts w:ascii="Arial" w:hAnsi="Arial" w:cs="Arial"/>
        </w:rPr>
        <w:t xml:space="preserve">, </w:t>
      </w:r>
      <w:r>
        <w:rPr>
          <w:rFonts w:ascii="Arial" w:hAnsi="Arial" w:cs="Arial"/>
        </w:rPr>
        <w:t xml:space="preserve">even </w:t>
      </w:r>
      <w:r w:rsidR="00676A9E" w:rsidRPr="00253831">
        <w:rPr>
          <w:rFonts w:ascii="Arial" w:hAnsi="Arial" w:cs="Arial"/>
        </w:rPr>
        <w:t xml:space="preserve">when </w:t>
      </w:r>
      <w:r>
        <w:rPr>
          <w:rFonts w:ascii="Arial" w:hAnsi="Arial" w:cs="Arial"/>
        </w:rPr>
        <w:t xml:space="preserve">urgent infrastructure </w:t>
      </w:r>
      <w:r w:rsidR="00676A9E" w:rsidRPr="00253831">
        <w:rPr>
          <w:rFonts w:ascii="Arial" w:hAnsi="Arial" w:cs="Arial"/>
        </w:rPr>
        <w:t>needs are identified</w:t>
      </w:r>
      <w:r>
        <w:rPr>
          <w:rFonts w:ascii="Arial" w:hAnsi="Arial" w:cs="Arial"/>
        </w:rPr>
        <w:t>,</w:t>
      </w:r>
      <w:r w:rsidR="00676A9E" w:rsidRPr="00253831">
        <w:rPr>
          <w:rFonts w:ascii="Arial" w:hAnsi="Arial" w:cs="Arial"/>
        </w:rPr>
        <w:t xml:space="preserve"> </w:t>
      </w:r>
      <w:r>
        <w:rPr>
          <w:rFonts w:ascii="Arial" w:hAnsi="Arial" w:cs="Arial"/>
        </w:rPr>
        <w:t>budgeting decisions are often subject to balancing competing interests and priorities.</w:t>
      </w:r>
    </w:p>
    <w:p w14:paraId="013F3EDB" w14:textId="77777777" w:rsidR="003D2FBF" w:rsidRDefault="003D2FBF" w:rsidP="00253831">
      <w:pPr>
        <w:rPr>
          <w:rFonts w:ascii="Arial" w:hAnsi="Arial" w:cs="Arial"/>
        </w:rPr>
      </w:pPr>
    </w:p>
    <w:p w14:paraId="725B16CC" w14:textId="77777777" w:rsidR="008C6B0C" w:rsidRDefault="003D2FBF" w:rsidP="00253831">
      <w:pPr>
        <w:rPr>
          <w:rFonts w:ascii="Arial" w:hAnsi="Arial" w:cs="Arial"/>
        </w:rPr>
      </w:pPr>
      <w:r>
        <w:rPr>
          <w:rFonts w:ascii="Arial" w:hAnsi="Arial" w:cs="Arial"/>
        </w:rPr>
        <w:t>T</w:t>
      </w:r>
      <w:r w:rsidR="00676A9E" w:rsidRPr="00253831">
        <w:rPr>
          <w:rFonts w:ascii="Arial" w:hAnsi="Arial" w:cs="Arial"/>
        </w:rPr>
        <w:t xml:space="preserve">he budgeting, design, planning, and construction of supportive infrastructure takes a long time. </w:t>
      </w:r>
    </w:p>
    <w:p w14:paraId="2B8675A4" w14:textId="2291E22A" w:rsidR="00E24C2F" w:rsidRDefault="009859A9" w:rsidP="00E24C2F">
      <w:pPr>
        <w:pStyle w:val="NormalWeb"/>
        <w:rPr>
          <w:rFonts w:ascii="Arial" w:hAnsi="Arial" w:cs="Arial"/>
        </w:rPr>
      </w:pPr>
      <w:r>
        <w:rPr>
          <w:rFonts w:ascii="Arial" w:hAnsi="Arial" w:cs="Arial"/>
        </w:rPr>
        <w:t>It is not clear that</w:t>
      </w:r>
      <w:r w:rsidR="008C6B0C">
        <w:rPr>
          <w:rFonts w:ascii="Arial" w:hAnsi="Arial" w:cs="Arial"/>
        </w:rPr>
        <w:t xml:space="preserve"> existing infrastructure (roads, schools, </w:t>
      </w:r>
      <w:r w:rsidR="00FC2AFC">
        <w:rPr>
          <w:rFonts w:ascii="Arial" w:hAnsi="Arial" w:cs="Arial"/>
        </w:rPr>
        <w:t xml:space="preserve">sewer and utilities) is sufficient to support the density proposed by adding over 200 CRN zoned properties </w:t>
      </w:r>
      <w:r w:rsidR="001422D6">
        <w:rPr>
          <w:rFonts w:ascii="Arial" w:hAnsi="Arial" w:cs="Arial"/>
        </w:rPr>
        <w:t xml:space="preserve">along with hi-rise CRT multifamily buildings </w:t>
      </w:r>
      <w:r w:rsidR="00FC2AFC">
        <w:rPr>
          <w:rFonts w:ascii="Arial" w:hAnsi="Arial" w:cs="Arial"/>
        </w:rPr>
        <w:t>in the NFCCA area.</w:t>
      </w:r>
      <w:r w:rsidR="00E24C2F" w:rsidRPr="00E24C2F">
        <w:rPr>
          <w:rFonts w:ascii="Arial" w:hAnsi="Arial" w:cs="Arial"/>
        </w:rPr>
        <w:t xml:space="preserve"> </w:t>
      </w:r>
    </w:p>
    <w:p w14:paraId="473C39DC" w14:textId="3B413215" w:rsidR="007353AC" w:rsidRDefault="007353AC" w:rsidP="00E24C2F">
      <w:pPr>
        <w:pStyle w:val="NormalWeb"/>
        <w:rPr>
          <w:rFonts w:ascii="Arial" w:hAnsi="Arial" w:cs="Arial"/>
        </w:rPr>
      </w:pPr>
      <w:r>
        <w:rPr>
          <w:rFonts w:ascii="Arial" w:hAnsi="Arial" w:cs="Arial"/>
        </w:rPr>
        <w:t xml:space="preserve">The UBCP notes that if all opportunities to fully redevelop the University Boulevard corridor according to the zoning recommendations, this will create 4000 units. </w:t>
      </w:r>
      <w:r w:rsidR="00844E7B">
        <w:rPr>
          <w:rFonts w:ascii="Arial" w:hAnsi="Arial" w:cs="Arial"/>
        </w:rPr>
        <w:t xml:space="preserve">By increasing permissible height to 100 feet in the Four Corners district, this could add as many as 800 to 1000 additional housing units. </w:t>
      </w:r>
      <w:r>
        <w:rPr>
          <w:rFonts w:ascii="Arial" w:hAnsi="Arial" w:cs="Arial"/>
        </w:rPr>
        <w:t xml:space="preserve">This is an unsustainable amount of over-development in this area. </w:t>
      </w:r>
    </w:p>
    <w:p w14:paraId="605BD863" w14:textId="641023C8" w:rsidR="00676A9E" w:rsidRPr="00253831" w:rsidRDefault="00E24C2F" w:rsidP="00E24C2F">
      <w:pPr>
        <w:pStyle w:val="NormalWeb"/>
        <w:rPr>
          <w:rFonts w:ascii="Arial" w:hAnsi="Arial" w:cs="Arial"/>
        </w:rPr>
      </w:pPr>
      <w:r w:rsidRPr="00253831">
        <w:rPr>
          <w:rFonts w:ascii="Arial" w:hAnsi="Arial" w:cs="Arial"/>
        </w:rPr>
        <w:t>There ha</w:t>
      </w:r>
      <w:r w:rsidR="001422D6">
        <w:rPr>
          <w:rFonts w:ascii="Arial" w:hAnsi="Arial" w:cs="Arial"/>
        </w:rPr>
        <w:t>ve</w:t>
      </w:r>
      <w:r w:rsidRPr="00253831">
        <w:rPr>
          <w:rFonts w:ascii="Arial" w:hAnsi="Arial" w:cs="Arial"/>
        </w:rPr>
        <w:t xml:space="preserve"> been no fiscal impact analyses of the UBCP recommendations, including the potential costs of infrastructure, school construction, parking, road construction and maintenance, sidewalks, stormwater drainage, and other costs, nor has any light been shed on how the costs would be financed. </w:t>
      </w:r>
    </w:p>
    <w:p w14:paraId="3E893691" w14:textId="77777777" w:rsidR="00676A9E" w:rsidRDefault="0053581A" w:rsidP="00253831">
      <w:pPr>
        <w:rPr>
          <w:rFonts w:ascii="Arial" w:hAnsi="Arial" w:cs="Arial"/>
          <w:bCs/>
          <w:u w:val="single"/>
        </w:rPr>
      </w:pPr>
      <w:r>
        <w:rPr>
          <w:rFonts w:ascii="Arial" w:hAnsi="Arial" w:cs="Arial"/>
          <w:bCs/>
          <w:u w:val="single"/>
        </w:rPr>
        <w:t>Transportation-</w:t>
      </w:r>
      <w:r w:rsidR="00676A9E" w:rsidRPr="00346E27">
        <w:rPr>
          <w:rFonts w:ascii="Arial" w:hAnsi="Arial" w:cs="Arial"/>
          <w:bCs/>
          <w:u w:val="single"/>
        </w:rPr>
        <w:t>related concerns</w:t>
      </w:r>
    </w:p>
    <w:p w14:paraId="30FF2208" w14:textId="77777777" w:rsidR="00346E27" w:rsidRPr="00346E27" w:rsidRDefault="00346E27" w:rsidP="00253831">
      <w:pPr>
        <w:rPr>
          <w:rFonts w:ascii="Arial" w:hAnsi="Arial" w:cs="Arial"/>
          <w:bCs/>
          <w:u w:val="single"/>
        </w:rPr>
      </w:pPr>
    </w:p>
    <w:p w14:paraId="46C96014" w14:textId="042BD8D1" w:rsidR="0033347C" w:rsidRDefault="0033347C" w:rsidP="0033347C">
      <w:pPr>
        <w:rPr>
          <w:rFonts w:ascii="Arial" w:hAnsi="Arial" w:cs="Arial"/>
        </w:rPr>
      </w:pPr>
      <w:r>
        <w:rPr>
          <w:rFonts w:ascii="Arial" w:hAnsi="Arial" w:cs="Arial"/>
        </w:rPr>
        <w:t xml:space="preserve">The UBCP envisions moving the </w:t>
      </w:r>
      <w:r w:rsidR="004132F6">
        <w:rPr>
          <w:rFonts w:ascii="Arial" w:hAnsi="Arial" w:cs="Arial"/>
        </w:rPr>
        <w:t xml:space="preserve">U.S. 29 </w:t>
      </w:r>
      <w:r>
        <w:rPr>
          <w:rFonts w:ascii="Arial" w:hAnsi="Arial" w:cs="Arial"/>
        </w:rPr>
        <w:t>B</w:t>
      </w:r>
      <w:r w:rsidR="007353AC">
        <w:rPr>
          <w:rFonts w:ascii="Arial" w:hAnsi="Arial" w:cs="Arial"/>
        </w:rPr>
        <w:t xml:space="preserve">us </w:t>
      </w:r>
      <w:r>
        <w:rPr>
          <w:rFonts w:ascii="Arial" w:hAnsi="Arial" w:cs="Arial"/>
        </w:rPr>
        <w:t>R</w:t>
      </w:r>
      <w:r w:rsidR="007353AC">
        <w:rPr>
          <w:rFonts w:ascii="Arial" w:hAnsi="Arial" w:cs="Arial"/>
        </w:rPr>
        <w:t xml:space="preserve">apid </w:t>
      </w:r>
      <w:r>
        <w:rPr>
          <w:rFonts w:ascii="Arial" w:hAnsi="Arial" w:cs="Arial"/>
        </w:rPr>
        <w:t>T</w:t>
      </w:r>
      <w:r w:rsidR="007353AC">
        <w:rPr>
          <w:rFonts w:ascii="Arial" w:hAnsi="Arial" w:cs="Arial"/>
        </w:rPr>
        <w:t>ransit FLASH</w:t>
      </w:r>
      <w:r>
        <w:rPr>
          <w:rFonts w:ascii="Arial" w:hAnsi="Arial" w:cs="Arial"/>
        </w:rPr>
        <w:t xml:space="preserve"> station</w:t>
      </w:r>
      <w:r w:rsidR="004132F6">
        <w:rPr>
          <w:rFonts w:ascii="Arial" w:hAnsi="Arial" w:cs="Arial"/>
        </w:rPr>
        <w:t>s</w:t>
      </w:r>
      <w:r>
        <w:rPr>
          <w:rFonts w:ascii="Arial" w:hAnsi="Arial" w:cs="Arial"/>
        </w:rPr>
        <w:t xml:space="preserve"> to the center of the Four Corners intersection. This station will take away up to two travel lanes in the area just </w:t>
      </w:r>
      <w:r w:rsidR="007353AC">
        <w:rPr>
          <w:rFonts w:ascii="Arial" w:hAnsi="Arial" w:cs="Arial"/>
        </w:rPr>
        <w:t xml:space="preserve">shy </w:t>
      </w:r>
      <w:r>
        <w:rPr>
          <w:rFonts w:ascii="Arial" w:hAnsi="Arial" w:cs="Arial"/>
        </w:rPr>
        <w:t xml:space="preserve">of the ramp where 30 percent of the </w:t>
      </w:r>
      <w:r w:rsidR="001422D6">
        <w:rPr>
          <w:rFonts w:ascii="Arial" w:hAnsi="Arial" w:cs="Arial"/>
        </w:rPr>
        <w:t xml:space="preserve">southbound </w:t>
      </w:r>
      <w:r>
        <w:rPr>
          <w:rFonts w:ascii="Arial" w:hAnsi="Arial" w:cs="Arial"/>
        </w:rPr>
        <w:t>traffic volume on Colesville Road turns onto the beltway. Removing these traffic lanes will create serious traffic backups</w:t>
      </w:r>
      <w:r w:rsidR="00844E7B">
        <w:rPr>
          <w:rFonts w:ascii="Arial" w:hAnsi="Arial" w:cs="Arial"/>
        </w:rPr>
        <w:t xml:space="preserve"> north of the Four Corners District</w:t>
      </w:r>
      <w:r>
        <w:rPr>
          <w:rFonts w:ascii="Arial" w:hAnsi="Arial" w:cs="Arial"/>
        </w:rPr>
        <w:t xml:space="preserve">. </w:t>
      </w:r>
    </w:p>
    <w:p w14:paraId="3677AA92" w14:textId="77777777" w:rsidR="0033347C" w:rsidRDefault="0033347C" w:rsidP="00FE7A76">
      <w:pPr>
        <w:rPr>
          <w:rFonts w:ascii="Arial" w:hAnsi="Arial" w:cs="Arial"/>
        </w:rPr>
      </w:pPr>
    </w:p>
    <w:p w14:paraId="27D76B92" w14:textId="65327CC8" w:rsidR="00FE7A76" w:rsidRDefault="00FE7A76" w:rsidP="00FE7A76">
      <w:pPr>
        <w:rPr>
          <w:rFonts w:ascii="Arial" w:hAnsi="Arial" w:cs="Arial"/>
        </w:rPr>
      </w:pPr>
      <w:r>
        <w:rPr>
          <w:rFonts w:ascii="Arial" w:hAnsi="Arial" w:cs="Arial"/>
        </w:rPr>
        <w:t>As the UBCP concedes “</w:t>
      </w:r>
      <w:r w:rsidRPr="00FE7A76">
        <w:rPr>
          <w:rFonts w:ascii="Arial" w:hAnsi="Arial" w:cs="Arial"/>
        </w:rPr>
        <w:t xml:space="preserve">The </w:t>
      </w:r>
      <w:proofErr w:type="gramStart"/>
      <w:r w:rsidRPr="00FE7A76">
        <w:rPr>
          <w:rFonts w:ascii="Arial" w:hAnsi="Arial" w:cs="Arial"/>
        </w:rPr>
        <w:t>Four Corners street</w:t>
      </w:r>
      <w:proofErr w:type="gramEnd"/>
      <w:r w:rsidRPr="00FE7A76">
        <w:rPr>
          <w:rFonts w:ascii="Arial" w:hAnsi="Arial" w:cs="Arial"/>
        </w:rPr>
        <w:t xml:space="preserve"> network, which includes a one-way couplet where University Boulevard (MD 193) is</w:t>
      </w:r>
      <w:r>
        <w:rPr>
          <w:rFonts w:ascii="Arial" w:hAnsi="Arial" w:cs="Arial"/>
        </w:rPr>
        <w:t xml:space="preserve"> </w:t>
      </w:r>
      <w:r w:rsidRPr="00FE7A76">
        <w:rPr>
          <w:rFonts w:ascii="Arial" w:hAnsi="Arial" w:cs="Arial"/>
        </w:rPr>
        <w:t>split into eastbound and westbound sections and intersects with Colesville Road (U.S. 29), is one of the most</w:t>
      </w:r>
      <w:r>
        <w:rPr>
          <w:rFonts w:ascii="Arial" w:hAnsi="Arial" w:cs="Arial"/>
        </w:rPr>
        <w:t xml:space="preserve"> </w:t>
      </w:r>
      <w:r w:rsidRPr="00FE7A76">
        <w:rPr>
          <w:rFonts w:ascii="Arial" w:hAnsi="Arial" w:cs="Arial"/>
        </w:rPr>
        <w:t>complex at-grade intersection configurations in Montgomery County.</w:t>
      </w:r>
      <w:r>
        <w:rPr>
          <w:rFonts w:ascii="Arial" w:hAnsi="Arial" w:cs="Arial"/>
        </w:rPr>
        <w:t xml:space="preserve">” The recommendation to transition the intersection into a people-oriented Town Center, while laudable, </w:t>
      </w:r>
      <w:r w:rsidR="0033347C">
        <w:rPr>
          <w:rFonts w:ascii="Arial" w:hAnsi="Arial" w:cs="Arial"/>
        </w:rPr>
        <w:t xml:space="preserve">will not be achieved by subtracting traffic lanes, restricting left or right turns (forcing more drivers into the unworkable jug handles), and adding a mid-intersection BRT station. These </w:t>
      </w:r>
      <w:r w:rsidR="004132F6">
        <w:rPr>
          <w:rFonts w:ascii="Arial" w:hAnsi="Arial" w:cs="Arial"/>
        </w:rPr>
        <w:t>“improvements”</w:t>
      </w:r>
      <w:r w:rsidR="0033347C">
        <w:rPr>
          <w:rFonts w:ascii="Arial" w:hAnsi="Arial" w:cs="Arial"/>
        </w:rPr>
        <w:t xml:space="preserve"> will only add to the frustration that drivers currently experience in navigating this intersection. Impatient drivers are more likely to run red lights, turn before giving pedestrians the right of way, and engage in other </w:t>
      </w:r>
      <w:r w:rsidR="007353AC">
        <w:rPr>
          <w:rFonts w:ascii="Arial" w:hAnsi="Arial" w:cs="Arial"/>
        </w:rPr>
        <w:t xml:space="preserve">impatient </w:t>
      </w:r>
      <w:r w:rsidR="0033347C">
        <w:rPr>
          <w:rFonts w:ascii="Arial" w:hAnsi="Arial" w:cs="Arial"/>
        </w:rPr>
        <w:t xml:space="preserve">driving </w:t>
      </w:r>
      <w:r w:rsidR="0033347C">
        <w:rPr>
          <w:rFonts w:ascii="Arial" w:hAnsi="Arial" w:cs="Arial"/>
        </w:rPr>
        <w:lastRenderedPageBreak/>
        <w:t>behaviors. A more workable, long-term solution needs to be in place</w:t>
      </w:r>
      <w:r w:rsidR="00844E7B">
        <w:rPr>
          <w:rFonts w:ascii="Arial" w:hAnsi="Arial" w:cs="Arial"/>
        </w:rPr>
        <w:t xml:space="preserve"> before adding more density</w:t>
      </w:r>
      <w:r w:rsidR="007353AC">
        <w:rPr>
          <w:rFonts w:ascii="Arial" w:hAnsi="Arial" w:cs="Arial"/>
        </w:rPr>
        <w:t>. Indeed</w:t>
      </w:r>
      <w:r w:rsidR="0033347C">
        <w:rPr>
          <w:rFonts w:ascii="Arial" w:hAnsi="Arial" w:cs="Arial"/>
        </w:rPr>
        <w:t xml:space="preserve">, incremental changes to lanes and sidewalks in the “interim” plan </w:t>
      </w:r>
      <w:r w:rsidR="007353AC">
        <w:rPr>
          <w:rFonts w:ascii="Arial" w:hAnsi="Arial" w:cs="Arial"/>
        </w:rPr>
        <w:t xml:space="preserve">will </w:t>
      </w:r>
      <w:r w:rsidR="0033347C">
        <w:rPr>
          <w:rFonts w:ascii="Arial" w:hAnsi="Arial" w:cs="Arial"/>
        </w:rPr>
        <w:t xml:space="preserve">only add to the frustration and complexity at this intersection.  </w:t>
      </w:r>
    </w:p>
    <w:p w14:paraId="0E46934A" w14:textId="77777777" w:rsidR="00FE7A76" w:rsidRDefault="00FE7A76" w:rsidP="00FE7A76">
      <w:pPr>
        <w:rPr>
          <w:rFonts w:ascii="Arial" w:hAnsi="Arial" w:cs="Arial"/>
        </w:rPr>
      </w:pPr>
    </w:p>
    <w:p w14:paraId="448D29CA" w14:textId="50A457DC" w:rsidR="00676A9E" w:rsidRPr="00253831" w:rsidRDefault="00676A9E" w:rsidP="00FE7A76">
      <w:pPr>
        <w:rPr>
          <w:rFonts w:ascii="Arial" w:hAnsi="Arial" w:cs="Arial"/>
          <w:iCs/>
        </w:rPr>
      </w:pPr>
      <w:r w:rsidRPr="00253831">
        <w:rPr>
          <w:rFonts w:ascii="Arial" w:hAnsi="Arial" w:cs="Arial"/>
        </w:rPr>
        <w:t>The NFCCA neighborhood</w:t>
      </w:r>
      <w:r w:rsidRPr="00253831">
        <w:rPr>
          <w:rFonts w:ascii="Arial" w:hAnsi="Arial" w:cs="Arial"/>
          <w:iCs/>
        </w:rPr>
        <w:t xml:space="preserve"> is currently living with the consequences of the redesigned Four Corners intersection with its unwieldy “jug handle” traffic flow. When traffic is congested on Route 29 or University Boulevard motorists cut through the neighborhood (often exceeding posted speed limits) in an attempt to avoid </w:t>
      </w:r>
      <w:r w:rsidR="00FC2AFC">
        <w:rPr>
          <w:rFonts w:ascii="Arial" w:hAnsi="Arial" w:cs="Arial"/>
          <w:iCs/>
        </w:rPr>
        <w:t>traffic</w:t>
      </w:r>
      <w:r w:rsidRPr="00253831">
        <w:rPr>
          <w:rFonts w:ascii="Arial" w:hAnsi="Arial" w:cs="Arial"/>
          <w:iCs/>
        </w:rPr>
        <w:t xml:space="preserve"> backups. This puts North Four Corners residents and property at substantial risk. </w:t>
      </w:r>
      <w:r w:rsidR="004132F6">
        <w:rPr>
          <w:rFonts w:ascii="Arial" w:hAnsi="Arial" w:cs="Arial"/>
          <w:iCs/>
        </w:rPr>
        <w:t>There has been insufficient analysis of how these changes will affect</w:t>
      </w:r>
      <w:r w:rsidRPr="00253831">
        <w:rPr>
          <w:rFonts w:ascii="Arial" w:hAnsi="Arial" w:cs="Arial"/>
          <w:iCs/>
        </w:rPr>
        <w:t xml:space="preserve"> cut through traffic or shift</w:t>
      </w:r>
      <w:r w:rsidR="004132F6">
        <w:rPr>
          <w:rFonts w:ascii="Arial" w:hAnsi="Arial" w:cs="Arial"/>
          <w:iCs/>
        </w:rPr>
        <w:t>s in</w:t>
      </w:r>
      <w:r w:rsidRPr="00253831">
        <w:rPr>
          <w:rFonts w:ascii="Arial" w:hAnsi="Arial" w:cs="Arial"/>
          <w:iCs/>
        </w:rPr>
        <w:t xml:space="preserve"> motorists’ driving behavior, particularly speeding and ignoring stop signs, when they cut through the neighborhood.</w:t>
      </w:r>
      <w:r w:rsidR="00844E7B">
        <w:rPr>
          <w:rFonts w:ascii="Arial" w:hAnsi="Arial" w:cs="Arial"/>
          <w:iCs/>
        </w:rPr>
        <w:t xml:space="preserve"> </w:t>
      </w:r>
      <w:r w:rsidR="004132F6">
        <w:rPr>
          <w:rFonts w:ascii="Arial" w:hAnsi="Arial" w:cs="Arial"/>
          <w:iCs/>
        </w:rPr>
        <w:t>In fact, even today</w:t>
      </w:r>
      <w:r w:rsidR="00844E7B">
        <w:rPr>
          <w:rFonts w:ascii="Arial" w:hAnsi="Arial" w:cs="Arial"/>
          <w:iCs/>
        </w:rPr>
        <w:t xml:space="preserve"> GPS apps divert traffic onto the neighborhood streets to avoid the Four Corners intersection.</w:t>
      </w:r>
    </w:p>
    <w:p w14:paraId="76891527" w14:textId="77777777" w:rsidR="00676A9E" w:rsidRPr="00253831" w:rsidRDefault="00676A9E" w:rsidP="00253831">
      <w:pPr>
        <w:rPr>
          <w:rFonts w:ascii="Arial" w:hAnsi="Arial" w:cs="Arial"/>
        </w:rPr>
      </w:pPr>
    </w:p>
    <w:p w14:paraId="03FD7328" w14:textId="77777777" w:rsidR="0033347C" w:rsidRDefault="00E24C2F" w:rsidP="0033347C">
      <w:pPr>
        <w:rPr>
          <w:rFonts w:ascii="Arial" w:hAnsi="Arial" w:cs="Arial"/>
        </w:rPr>
      </w:pPr>
      <w:r>
        <w:rPr>
          <w:rFonts w:ascii="Arial" w:hAnsi="Arial" w:cs="Arial"/>
        </w:rPr>
        <w:t>N</w:t>
      </w:r>
      <w:r w:rsidR="00676A9E" w:rsidRPr="00253831">
        <w:rPr>
          <w:rFonts w:ascii="Arial" w:hAnsi="Arial" w:cs="Arial"/>
        </w:rPr>
        <w:t xml:space="preserve">o traffic study </w:t>
      </w:r>
      <w:r>
        <w:rPr>
          <w:rFonts w:ascii="Arial" w:hAnsi="Arial" w:cs="Arial"/>
        </w:rPr>
        <w:t>has been conducted to</w:t>
      </w:r>
      <w:r w:rsidR="00676A9E" w:rsidRPr="00253831">
        <w:rPr>
          <w:rFonts w:ascii="Arial" w:hAnsi="Arial" w:cs="Arial"/>
        </w:rPr>
        <w:t xml:space="preserve"> </w:t>
      </w:r>
      <w:r>
        <w:rPr>
          <w:rFonts w:ascii="Arial" w:hAnsi="Arial" w:cs="Arial"/>
        </w:rPr>
        <w:t>assess</w:t>
      </w:r>
      <w:r w:rsidR="00676A9E" w:rsidRPr="00253831">
        <w:rPr>
          <w:rFonts w:ascii="Arial" w:hAnsi="Arial" w:cs="Arial"/>
        </w:rPr>
        <w:t xml:space="preserve"> the impact of changing the traffic flow at the Four Corners intersection </w:t>
      </w:r>
      <w:r>
        <w:rPr>
          <w:rFonts w:ascii="Arial" w:hAnsi="Arial" w:cs="Arial"/>
        </w:rPr>
        <w:t>and</w:t>
      </w:r>
      <w:r w:rsidR="00676A9E" w:rsidRPr="00253831">
        <w:rPr>
          <w:rFonts w:ascii="Arial" w:hAnsi="Arial" w:cs="Arial"/>
        </w:rPr>
        <w:t xml:space="preserve"> evaluate how reducing traffic lanes on University Boulevard will increase cut-through traffic in the north four corners neighborhood.</w:t>
      </w:r>
    </w:p>
    <w:p w14:paraId="2D376DEB" w14:textId="77777777" w:rsidR="0033347C" w:rsidRDefault="0033347C" w:rsidP="0033347C">
      <w:pPr>
        <w:rPr>
          <w:rFonts w:ascii="Arial" w:hAnsi="Arial" w:cs="Arial"/>
        </w:rPr>
      </w:pPr>
    </w:p>
    <w:p w14:paraId="4280A68A" w14:textId="77777777" w:rsidR="00E24C2F" w:rsidRDefault="00E24C2F" w:rsidP="00E24C2F">
      <w:pPr>
        <w:spacing w:after="160"/>
        <w:rPr>
          <w:rFonts w:ascii="Arial" w:hAnsi="Arial" w:cs="Arial"/>
        </w:rPr>
      </w:pPr>
      <w:r w:rsidRPr="00253831">
        <w:rPr>
          <w:rFonts w:ascii="Arial" w:hAnsi="Arial" w:cs="Arial"/>
        </w:rPr>
        <w:t>In the absence of a long-term solution to address traffic flow through the Four Corners intersection with a sensible reconfiguration of the confusing jug-handle routing lanes, it seems premature to dramatically increase density and make zoning and transportation changes that will need to be undone or significantly reworked in a future plan. Before moving ahead with the UBCP recommendations</w:t>
      </w:r>
      <w:r>
        <w:rPr>
          <w:rFonts w:ascii="Arial" w:hAnsi="Arial" w:cs="Arial"/>
        </w:rPr>
        <w:t xml:space="preserve"> to increase density</w:t>
      </w:r>
      <w:r w:rsidRPr="00253831">
        <w:rPr>
          <w:rFonts w:ascii="Arial" w:hAnsi="Arial" w:cs="Arial"/>
        </w:rPr>
        <w:t>, particularly in this area, the transportation vision should be fully analyzed and proposed so that people in our community do not have to suffer through a second round of zoning and transportation changes.</w:t>
      </w:r>
    </w:p>
    <w:p w14:paraId="5C81D1A0" w14:textId="77777777" w:rsidR="00EB0E48" w:rsidRDefault="00EB0E48" w:rsidP="0033347C">
      <w:pPr>
        <w:pStyle w:val="NormalWeb"/>
        <w:rPr>
          <w:rFonts w:ascii="Arial" w:hAnsi="Arial" w:cs="Arial"/>
        </w:rPr>
      </w:pPr>
      <w:r w:rsidRPr="00372138">
        <w:rPr>
          <w:rFonts w:ascii="Arial" w:hAnsi="Arial" w:cs="Arial"/>
        </w:rPr>
        <w:t>The UBCP</w:t>
      </w:r>
      <w:r>
        <w:rPr>
          <w:rFonts w:ascii="Arial" w:hAnsi="Arial" w:cs="Arial"/>
        </w:rPr>
        <w:t xml:space="preserve"> master plan effort is an opportunity to revisit the</w:t>
      </w:r>
      <w:r w:rsidR="0033347C">
        <w:rPr>
          <w:rFonts w:ascii="Arial" w:hAnsi="Arial" w:cs="Arial"/>
        </w:rPr>
        <w:t xml:space="preserve"> long</w:t>
      </w:r>
      <w:r>
        <w:rPr>
          <w:rFonts w:ascii="Arial" w:hAnsi="Arial" w:cs="Arial"/>
        </w:rPr>
        <w:t>-</w:t>
      </w:r>
      <w:r w:rsidR="0033347C">
        <w:rPr>
          <w:rFonts w:ascii="Arial" w:hAnsi="Arial" w:cs="Arial"/>
        </w:rPr>
        <w:t xml:space="preserve">ago </w:t>
      </w:r>
      <w:r>
        <w:rPr>
          <w:rFonts w:ascii="Arial" w:hAnsi="Arial" w:cs="Arial"/>
        </w:rPr>
        <w:t>p</w:t>
      </w:r>
      <w:r w:rsidR="0033347C">
        <w:rPr>
          <w:rFonts w:ascii="Arial" w:hAnsi="Arial" w:cs="Arial"/>
        </w:rPr>
        <w:t xml:space="preserve">lanning agency decision to approve commercial development in the median </w:t>
      </w:r>
      <w:r>
        <w:rPr>
          <w:rFonts w:ascii="Arial" w:hAnsi="Arial" w:cs="Arial"/>
        </w:rPr>
        <w:t xml:space="preserve">at the intersection of Colesville Road and University Boulevard. Traffic turning into and out of these commercial entities adds to the danger and risk at this intersection for all: including vehicles, pedestrians, and other multimodal users. </w:t>
      </w:r>
    </w:p>
    <w:p w14:paraId="7B53CAA0" w14:textId="77777777" w:rsidR="00346E27" w:rsidRPr="00253831" w:rsidRDefault="0033347C" w:rsidP="00EB0E48">
      <w:pPr>
        <w:pStyle w:val="NormalWeb"/>
        <w:rPr>
          <w:rFonts w:ascii="Arial" w:hAnsi="Arial" w:cs="Arial"/>
        </w:rPr>
      </w:pPr>
      <w:r w:rsidRPr="00253831">
        <w:rPr>
          <w:rFonts w:ascii="Arial" w:hAnsi="Arial" w:cs="Arial"/>
        </w:rPr>
        <w:t xml:space="preserve">There has been little to no analysis of potential increases in traffic congestion, loss of available parking on neighborhood streets (many of which do not have driveways and/or lack adequate off-street parking), or loss of </w:t>
      </w:r>
      <w:proofErr w:type="gramStart"/>
      <w:r w:rsidRPr="00253831">
        <w:rPr>
          <w:rFonts w:ascii="Arial" w:hAnsi="Arial" w:cs="Arial"/>
        </w:rPr>
        <w:t>single family</w:t>
      </w:r>
      <w:proofErr w:type="gramEnd"/>
      <w:r w:rsidRPr="00253831">
        <w:rPr>
          <w:rFonts w:ascii="Arial" w:hAnsi="Arial" w:cs="Arial"/>
        </w:rPr>
        <w:t xml:space="preserve"> housing stock priced significantly below other areas of the county. </w:t>
      </w:r>
    </w:p>
    <w:p w14:paraId="589164B8" w14:textId="77777777" w:rsidR="00937859" w:rsidRPr="00253831" w:rsidRDefault="009D4F3E" w:rsidP="00253831">
      <w:pPr>
        <w:rPr>
          <w:rFonts w:ascii="Arial" w:hAnsi="Arial" w:cs="Arial"/>
        </w:rPr>
      </w:pPr>
      <w:r w:rsidRPr="00253831">
        <w:rPr>
          <w:rFonts w:ascii="Arial" w:hAnsi="Arial" w:cs="Arial"/>
        </w:rPr>
        <w:t xml:space="preserve">Although </w:t>
      </w:r>
      <w:r w:rsidR="00937859" w:rsidRPr="00253831">
        <w:rPr>
          <w:rFonts w:ascii="Arial" w:hAnsi="Arial" w:cs="Arial"/>
        </w:rPr>
        <w:t xml:space="preserve">there may be a </w:t>
      </w:r>
      <w:r w:rsidRPr="00253831">
        <w:rPr>
          <w:rFonts w:ascii="Arial" w:hAnsi="Arial" w:cs="Arial"/>
        </w:rPr>
        <w:t xml:space="preserve">need </w:t>
      </w:r>
      <w:r w:rsidR="00937859" w:rsidRPr="00253831">
        <w:rPr>
          <w:rFonts w:ascii="Arial" w:hAnsi="Arial" w:cs="Arial"/>
        </w:rPr>
        <w:t xml:space="preserve">for greater housing density in </w:t>
      </w:r>
      <w:r w:rsidRPr="00253831">
        <w:rPr>
          <w:rFonts w:ascii="Arial" w:hAnsi="Arial" w:cs="Arial"/>
        </w:rPr>
        <w:t>the most</w:t>
      </w:r>
      <w:r w:rsidR="00937859" w:rsidRPr="00253831">
        <w:rPr>
          <w:rFonts w:ascii="Arial" w:hAnsi="Arial" w:cs="Arial"/>
        </w:rPr>
        <w:t xml:space="preserve"> urban</w:t>
      </w:r>
      <w:r w:rsidRPr="00253831">
        <w:rPr>
          <w:rFonts w:ascii="Arial" w:hAnsi="Arial" w:cs="Arial"/>
        </w:rPr>
        <w:t>ized</w:t>
      </w:r>
      <w:r w:rsidR="00937859" w:rsidRPr="00253831">
        <w:rPr>
          <w:rFonts w:ascii="Arial" w:hAnsi="Arial" w:cs="Arial"/>
        </w:rPr>
        <w:t xml:space="preserve"> areas of the county (e.g. downtown Silver Spring, Bethesda, and Chevy Chase), </w:t>
      </w:r>
      <w:r w:rsidRPr="00253831">
        <w:rPr>
          <w:rFonts w:ascii="Arial" w:hAnsi="Arial" w:cs="Arial"/>
        </w:rPr>
        <w:t>this should not be the case</w:t>
      </w:r>
      <w:r w:rsidR="00937859" w:rsidRPr="00253831">
        <w:rPr>
          <w:rFonts w:ascii="Arial" w:hAnsi="Arial" w:cs="Arial"/>
        </w:rPr>
        <w:t xml:space="preserve"> here in what </w:t>
      </w:r>
      <w:r w:rsidRPr="00253831">
        <w:rPr>
          <w:rFonts w:ascii="Arial" w:hAnsi="Arial" w:cs="Arial"/>
        </w:rPr>
        <w:t>was first</w:t>
      </w:r>
      <w:r w:rsidR="00937859" w:rsidRPr="00253831">
        <w:rPr>
          <w:rFonts w:ascii="Arial" w:hAnsi="Arial" w:cs="Arial"/>
        </w:rPr>
        <w:t xml:space="preserve"> rural, </w:t>
      </w:r>
      <w:r w:rsidRPr="00253831">
        <w:rPr>
          <w:rFonts w:ascii="Arial" w:hAnsi="Arial" w:cs="Arial"/>
        </w:rPr>
        <w:t xml:space="preserve">and </w:t>
      </w:r>
      <w:r w:rsidR="00E24C2F">
        <w:rPr>
          <w:rFonts w:ascii="Arial" w:hAnsi="Arial" w:cs="Arial"/>
        </w:rPr>
        <w:t>is now</w:t>
      </w:r>
      <w:r w:rsidRPr="00253831">
        <w:rPr>
          <w:rFonts w:ascii="Arial" w:hAnsi="Arial" w:cs="Arial"/>
        </w:rPr>
        <w:t xml:space="preserve"> a </w:t>
      </w:r>
      <w:r w:rsidR="00937859" w:rsidRPr="00253831">
        <w:rPr>
          <w:rFonts w:ascii="Arial" w:hAnsi="Arial" w:cs="Arial"/>
        </w:rPr>
        <w:t>suburban neighborhood</w:t>
      </w:r>
      <w:r w:rsidRPr="00253831">
        <w:rPr>
          <w:rFonts w:ascii="Arial" w:hAnsi="Arial" w:cs="Arial"/>
        </w:rPr>
        <w:t>.</w:t>
      </w:r>
      <w:r w:rsidR="00937859" w:rsidRPr="00253831">
        <w:rPr>
          <w:rFonts w:ascii="Arial" w:hAnsi="Arial" w:cs="Arial"/>
        </w:rPr>
        <w:t xml:space="preserve">  People moved here to have a quiet, safe place to raise their children and grow old.</w:t>
      </w:r>
    </w:p>
    <w:p w14:paraId="5CD1C5C7" w14:textId="77777777" w:rsidR="009D4F3E" w:rsidRPr="00253831" w:rsidRDefault="009D4F3E" w:rsidP="00253831">
      <w:pPr>
        <w:rPr>
          <w:rFonts w:ascii="Arial" w:hAnsi="Arial" w:cs="Arial"/>
        </w:rPr>
      </w:pPr>
    </w:p>
    <w:p w14:paraId="769D4273" w14:textId="77777777" w:rsidR="00346E27" w:rsidRDefault="00346E27" w:rsidP="00346E27">
      <w:pPr>
        <w:rPr>
          <w:rFonts w:ascii="Arial" w:hAnsi="Arial" w:cs="Arial"/>
          <w:bCs/>
          <w:u w:val="single"/>
        </w:rPr>
      </w:pPr>
      <w:r w:rsidRPr="00346E27">
        <w:rPr>
          <w:rFonts w:ascii="Arial" w:hAnsi="Arial" w:cs="Arial"/>
          <w:bCs/>
          <w:u w:val="single"/>
        </w:rPr>
        <w:t>Environmental Impact and Recreational Opportunities</w:t>
      </w:r>
    </w:p>
    <w:p w14:paraId="0A0B29D8" w14:textId="77777777" w:rsidR="00346E27" w:rsidRPr="00346E27" w:rsidRDefault="00346E27" w:rsidP="00346E27">
      <w:pPr>
        <w:rPr>
          <w:rFonts w:ascii="Arial" w:hAnsi="Arial" w:cs="Arial"/>
          <w:bCs/>
          <w:u w:val="single"/>
        </w:rPr>
      </w:pPr>
    </w:p>
    <w:p w14:paraId="695104E1" w14:textId="77777777" w:rsidR="00346E27" w:rsidRPr="00253831" w:rsidRDefault="00346E27" w:rsidP="00346E27">
      <w:pPr>
        <w:rPr>
          <w:rFonts w:ascii="Arial" w:hAnsi="Arial" w:cs="Arial"/>
        </w:rPr>
      </w:pPr>
      <w:r w:rsidRPr="00253831">
        <w:rPr>
          <w:rFonts w:ascii="Arial" w:hAnsi="Arial" w:cs="Arial"/>
        </w:rPr>
        <w:lastRenderedPageBreak/>
        <w:t>There has been no environmental study performed to evaluate the impact of runoff from denser housing redevelopment. In the past several years after intense rain storms, the Burnt Mills dam has overflowed twice, blocking US 29 in both directions. A creek that feeds into Northwest Branch is located one block from the edge of the proposed CRN zone on Dennis Avenue. Increased housing density will create more impervious surface area and could further increase flooding along Northwest branch.</w:t>
      </w:r>
    </w:p>
    <w:p w14:paraId="64351B88" w14:textId="77777777" w:rsidR="00346E27" w:rsidRPr="00253831" w:rsidRDefault="00346E27" w:rsidP="00346E27">
      <w:pPr>
        <w:rPr>
          <w:rFonts w:ascii="Arial" w:hAnsi="Arial" w:cs="Arial"/>
        </w:rPr>
      </w:pPr>
    </w:p>
    <w:p w14:paraId="09CAA581" w14:textId="0708294E" w:rsidR="008A4D1A" w:rsidRPr="00793B79" w:rsidRDefault="008A4D1A" w:rsidP="008A4D1A">
      <w:pPr>
        <w:rPr>
          <w:rFonts w:ascii="Arial" w:hAnsi="Arial" w:cs="Arial"/>
        </w:rPr>
      </w:pPr>
      <w:r>
        <w:rPr>
          <w:rFonts w:ascii="Arial" w:hAnsi="Arial" w:cs="Arial"/>
        </w:rPr>
        <w:t xml:space="preserve">By </w:t>
      </w:r>
      <w:r w:rsidR="00372138">
        <w:rPr>
          <w:rFonts w:ascii="Arial" w:hAnsi="Arial" w:cs="Arial"/>
        </w:rPr>
        <w:t>increasing</w:t>
      </w:r>
      <w:r w:rsidRPr="00253831">
        <w:rPr>
          <w:rFonts w:ascii="Arial" w:hAnsi="Arial" w:cs="Arial"/>
        </w:rPr>
        <w:t xml:space="preserve"> </w:t>
      </w:r>
      <w:r w:rsidR="00372138">
        <w:rPr>
          <w:rFonts w:ascii="Arial" w:hAnsi="Arial" w:cs="Arial"/>
        </w:rPr>
        <w:t>im</w:t>
      </w:r>
      <w:r w:rsidRPr="00253831">
        <w:rPr>
          <w:rFonts w:ascii="Arial" w:hAnsi="Arial" w:cs="Arial"/>
        </w:rPr>
        <w:t>permeable surfaces</w:t>
      </w:r>
      <w:r>
        <w:rPr>
          <w:rFonts w:ascii="Arial" w:hAnsi="Arial" w:cs="Arial"/>
        </w:rPr>
        <w:t>, h</w:t>
      </w:r>
      <w:r w:rsidRPr="00253831">
        <w:rPr>
          <w:rFonts w:ascii="Arial" w:hAnsi="Arial" w:cs="Arial"/>
        </w:rPr>
        <w:t xml:space="preserve">igher housing and commercial density will put more stress on our parks, wooded paths and the Northwest Branch trail and watershed.  </w:t>
      </w:r>
    </w:p>
    <w:p w14:paraId="3E3C0E52" w14:textId="77777777" w:rsidR="008A4D1A" w:rsidRDefault="008A4D1A" w:rsidP="008A4D1A">
      <w:pPr>
        <w:rPr>
          <w:rFonts w:ascii="Arial" w:hAnsi="Arial" w:cs="Arial"/>
          <w:b/>
          <w:bCs/>
        </w:rPr>
      </w:pPr>
    </w:p>
    <w:p w14:paraId="646E0A8B" w14:textId="77777777" w:rsidR="00525432" w:rsidRDefault="00346E27" w:rsidP="00525432">
      <w:pPr>
        <w:rPr>
          <w:rFonts w:ascii="Arial" w:hAnsi="Arial" w:cs="Arial"/>
        </w:rPr>
      </w:pPr>
      <w:r w:rsidRPr="00253831">
        <w:rPr>
          <w:rFonts w:ascii="Arial" w:hAnsi="Arial" w:cs="Arial"/>
        </w:rPr>
        <w:t xml:space="preserve">The recreation center in North Four Corners Local Park no longer appears to be in use. Rehabilitation of this community asset would provide an important social gathering spot for use by the entire community. Nearby communities enjoy the benefit of having a recreation center in their local parks (e.g. </w:t>
      </w:r>
      <w:proofErr w:type="spellStart"/>
      <w:r w:rsidRPr="00253831">
        <w:rPr>
          <w:rFonts w:ascii="Arial" w:hAnsi="Arial" w:cs="Arial"/>
        </w:rPr>
        <w:t>Woodmoor</w:t>
      </w:r>
      <w:proofErr w:type="spellEnd"/>
      <w:r w:rsidRPr="00253831">
        <w:rPr>
          <w:rFonts w:ascii="Arial" w:hAnsi="Arial" w:cs="Arial"/>
        </w:rPr>
        <w:t xml:space="preserve">, South Four Corners, Long Branch.) </w:t>
      </w:r>
    </w:p>
    <w:p w14:paraId="6C97640A" w14:textId="77777777" w:rsidR="00525432" w:rsidRDefault="00525432" w:rsidP="00525432">
      <w:pPr>
        <w:rPr>
          <w:rFonts w:ascii="Arial" w:hAnsi="Arial" w:cs="Arial"/>
        </w:rPr>
      </w:pPr>
    </w:p>
    <w:p w14:paraId="79138080" w14:textId="77777777" w:rsidR="008D0D69" w:rsidRDefault="008D0D69" w:rsidP="008D0D69"/>
    <w:sectPr w:rsidR="008D0D69" w:rsidSect="006414BE">
      <w:footerReference w:type="even" r:id="rId9"/>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A1152D" w14:textId="77777777" w:rsidR="00B62540" w:rsidRDefault="00B62540" w:rsidP="006414BE">
      <w:r>
        <w:separator/>
      </w:r>
    </w:p>
  </w:endnote>
  <w:endnote w:type="continuationSeparator" w:id="0">
    <w:p w14:paraId="31F14F55" w14:textId="77777777" w:rsidR="00B62540" w:rsidRDefault="00B62540" w:rsidP="00641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69431496"/>
      <w:docPartObj>
        <w:docPartGallery w:val="Page Numbers (Bottom of Page)"/>
        <w:docPartUnique/>
      </w:docPartObj>
    </w:sdtPr>
    <w:sdtContent>
      <w:p w14:paraId="46115EC3" w14:textId="77777777" w:rsidR="006414BE" w:rsidRDefault="006414BE" w:rsidP="00DE11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6D4B43" w14:textId="77777777" w:rsidR="006414BE" w:rsidRDefault="006414BE" w:rsidP="006414B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6920857"/>
      <w:docPartObj>
        <w:docPartGallery w:val="Page Numbers (Bottom of Page)"/>
        <w:docPartUnique/>
      </w:docPartObj>
    </w:sdtPr>
    <w:sdtContent>
      <w:p w14:paraId="4D771860" w14:textId="77777777" w:rsidR="006414BE" w:rsidRDefault="006414BE" w:rsidP="00DE11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EF948" w14:textId="77777777" w:rsidR="006414BE" w:rsidRDefault="006414BE" w:rsidP="006414B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7205F9" w14:textId="77777777" w:rsidR="00B62540" w:rsidRDefault="00B62540" w:rsidP="006414BE">
      <w:r>
        <w:separator/>
      </w:r>
    </w:p>
  </w:footnote>
  <w:footnote w:type="continuationSeparator" w:id="0">
    <w:p w14:paraId="285F1AC5" w14:textId="77777777" w:rsidR="00B62540" w:rsidRDefault="00B62540" w:rsidP="006414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725785"/>
    <w:multiLevelType w:val="multilevel"/>
    <w:tmpl w:val="AE70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352D08"/>
    <w:multiLevelType w:val="multilevel"/>
    <w:tmpl w:val="89BA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3AA73FF"/>
    <w:multiLevelType w:val="hybridMultilevel"/>
    <w:tmpl w:val="4B86E50E"/>
    <w:lvl w:ilvl="0" w:tplc="95E2829E">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EF44BFB"/>
    <w:multiLevelType w:val="hybridMultilevel"/>
    <w:tmpl w:val="37922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7E7EE2"/>
    <w:multiLevelType w:val="hybridMultilevel"/>
    <w:tmpl w:val="FAD2D5D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1468623091">
    <w:abstractNumId w:val="0"/>
  </w:num>
  <w:num w:numId="2" w16cid:durableId="891767727">
    <w:abstractNumId w:val="1"/>
  </w:num>
  <w:num w:numId="3" w16cid:durableId="158497295">
    <w:abstractNumId w:val="3"/>
  </w:num>
  <w:num w:numId="4" w16cid:durableId="1642347850">
    <w:abstractNumId w:val="4"/>
  </w:num>
  <w:num w:numId="5" w16cid:durableId="13747731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FAE"/>
    <w:rsid w:val="0000017E"/>
    <w:rsid w:val="000021F1"/>
    <w:rsid w:val="00020253"/>
    <w:rsid w:val="00024FB3"/>
    <w:rsid w:val="00030A92"/>
    <w:rsid w:val="00067A4A"/>
    <w:rsid w:val="0007025D"/>
    <w:rsid w:val="000743D2"/>
    <w:rsid w:val="0007604D"/>
    <w:rsid w:val="000851D8"/>
    <w:rsid w:val="00090990"/>
    <w:rsid w:val="000B4843"/>
    <w:rsid w:val="000C037A"/>
    <w:rsid w:val="000C387D"/>
    <w:rsid w:val="000E5D25"/>
    <w:rsid w:val="000F0617"/>
    <w:rsid w:val="000F2744"/>
    <w:rsid w:val="00106C47"/>
    <w:rsid w:val="00114A18"/>
    <w:rsid w:val="00120D41"/>
    <w:rsid w:val="001372BF"/>
    <w:rsid w:val="00137F10"/>
    <w:rsid w:val="001422D6"/>
    <w:rsid w:val="00155AC8"/>
    <w:rsid w:val="00176FAE"/>
    <w:rsid w:val="00185D14"/>
    <w:rsid w:val="001C707D"/>
    <w:rsid w:val="001D6056"/>
    <w:rsid w:val="001F4EC0"/>
    <w:rsid w:val="002014B8"/>
    <w:rsid w:val="00203B27"/>
    <w:rsid w:val="002243C3"/>
    <w:rsid w:val="002268B0"/>
    <w:rsid w:val="00226EC5"/>
    <w:rsid w:val="00253831"/>
    <w:rsid w:val="00263F95"/>
    <w:rsid w:val="00264CD0"/>
    <w:rsid w:val="00266E8A"/>
    <w:rsid w:val="002745A1"/>
    <w:rsid w:val="00275D66"/>
    <w:rsid w:val="002D030C"/>
    <w:rsid w:val="00324852"/>
    <w:rsid w:val="0033347C"/>
    <w:rsid w:val="00334B4E"/>
    <w:rsid w:val="00346E27"/>
    <w:rsid w:val="00356F7A"/>
    <w:rsid w:val="00372138"/>
    <w:rsid w:val="003765C7"/>
    <w:rsid w:val="00383074"/>
    <w:rsid w:val="00394BBC"/>
    <w:rsid w:val="003A0421"/>
    <w:rsid w:val="003A17C2"/>
    <w:rsid w:val="003B1EB9"/>
    <w:rsid w:val="003D2FBF"/>
    <w:rsid w:val="003D77B4"/>
    <w:rsid w:val="00402A11"/>
    <w:rsid w:val="004132F6"/>
    <w:rsid w:val="004153FA"/>
    <w:rsid w:val="00421C3D"/>
    <w:rsid w:val="00423D1F"/>
    <w:rsid w:val="00424DC3"/>
    <w:rsid w:val="004269C4"/>
    <w:rsid w:val="0043479A"/>
    <w:rsid w:val="004469E5"/>
    <w:rsid w:val="004605D3"/>
    <w:rsid w:val="00482BD3"/>
    <w:rsid w:val="004857C0"/>
    <w:rsid w:val="004871A0"/>
    <w:rsid w:val="00492725"/>
    <w:rsid w:val="004A26D2"/>
    <w:rsid w:val="004C47E5"/>
    <w:rsid w:val="004C5FB8"/>
    <w:rsid w:val="004D7D1D"/>
    <w:rsid w:val="005126BC"/>
    <w:rsid w:val="00525432"/>
    <w:rsid w:val="0053581A"/>
    <w:rsid w:val="00536984"/>
    <w:rsid w:val="00562FA1"/>
    <w:rsid w:val="005643A4"/>
    <w:rsid w:val="005716B1"/>
    <w:rsid w:val="005863DE"/>
    <w:rsid w:val="00590EFC"/>
    <w:rsid w:val="005B14E6"/>
    <w:rsid w:val="005B33A7"/>
    <w:rsid w:val="005B4804"/>
    <w:rsid w:val="005C2659"/>
    <w:rsid w:val="005E2992"/>
    <w:rsid w:val="005F67C2"/>
    <w:rsid w:val="00610FDE"/>
    <w:rsid w:val="006244FB"/>
    <w:rsid w:val="006414BE"/>
    <w:rsid w:val="006515B5"/>
    <w:rsid w:val="00652784"/>
    <w:rsid w:val="006532D2"/>
    <w:rsid w:val="0066379A"/>
    <w:rsid w:val="0066648D"/>
    <w:rsid w:val="006766C1"/>
    <w:rsid w:val="00676A9E"/>
    <w:rsid w:val="006805C6"/>
    <w:rsid w:val="00693C76"/>
    <w:rsid w:val="006F1EFD"/>
    <w:rsid w:val="007037D3"/>
    <w:rsid w:val="0071373C"/>
    <w:rsid w:val="00723EF0"/>
    <w:rsid w:val="007353AC"/>
    <w:rsid w:val="007355A3"/>
    <w:rsid w:val="00767725"/>
    <w:rsid w:val="00787FF3"/>
    <w:rsid w:val="00793B79"/>
    <w:rsid w:val="007A2B15"/>
    <w:rsid w:val="007B1221"/>
    <w:rsid w:val="007D7298"/>
    <w:rsid w:val="007F5190"/>
    <w:rsid w:val="007F71EE"/>
    <w:rsid w:val="00811EDC"/>
    <w:rsid w:val="00821A1C"/>
    <w:rsid w:val="008224CA"/>
    <w:rsid w:val="00844E7B"/>
    <w:rsid w:val="008461F2"/>
    <w:rsid w:val="008462CE"/>
    <w:rsid w:val="008475DE"/>
    <w:rsid w:val="0088763B"/>
    <w:rsid w:val="008914AF"/>
    <w:rsid w:val="008A4D1A"/>
    <w:rsid w:val="008B234D"/>
    <w:rsid w:val="008C0511"/>
    <w:rsid w:val="008C3BF5"/>
    <w:rsid w:val="008C6B0C"/>
    <w:rsid w:val="008D0D69"/>
    <w:rsid w:val="008D2506"/>
    <w:rsid w:val="008D6DB4"/>
    <w:rsid w:val="009369C5"/>
    <w:rsid w:val="00937859"/>
    <w:rsid w:val="0094029F"/>
    <w:rsid w:val="0096292C"/>
    <w:rsid w:val="009859A9"/>
    <w:rsid w:val="009915A5"/>
    <w:rsid w:val="009A79FF"/>
    <w:rsid w:val="009A7D83"/>
    <w:rsid w:val="009B7C8A"/>
    <w:rsid w:val="009D11B8"/>
    <w:rsid w:val="009D17B4"/>
    <w:rsid w:val="009D249C"/>
    <w:rsid w:val="009D4F3E"/>
    <w:rsid w:val="009D5A07"/>
    <w:rsid w:val="009E0E75"/>
    <w:rsid w:val="009E4378"/>
    <w:rsid w:val="009F14CD"/>
    <w:rsid w:val="00A05C6A"/>
    <w:rsid w:val="00A12A2E"/>
    <w:rsid w:val="00A14CB2"/>
    <w:rsid w:val="00A2552A"/>
    <w:rsid w:val="00A4705D"/>
    <w:rsid w:val="00A8602C"/>
    <w:rsid w:val="00A937FE"/>
    <w:rsid w:val="00AA50F1"/>
    <w:rsid w:val="00AB7423"/>
    <w:rsid w:val="00AD6CDA"/>
    <w:rsid w:val="00AF3502"/>
    <w:rsid w:val="00B350C0"/>
    <w:rsid w:val="00B42E75"/>
    <w:rsid w:val="00B44275"/>
    <w:rsid w:val="00B60205"/>
    <w:rsid w:val="00B62540"/>
    <w:rsid w:val="00B71FCE"/>
    <w:rsid w:val="00BA4F2A"/>
    <w:rsid w:val="00BA6EFE"/>
    <w:rsid w:val="00BB1563"/>
    <w:rsid w:val="00BD1398"/>
    <w:rsid w:val="00BF56AC"/>
    <w:rsid w:val="00BF78B3"/>
    <w:rsid w:val="00C0415E"/>
    <w:rsid w:val="00C0718C"/>
    <w:rsid w:val="00C726F5"/>
    <w:rsid w:val="00C84C57"/>
    <w:rsid w:val="00C927F3"/>
    <w:rsid w:val="00CB4DAA"/>
    <w:rsid w:val="00CC2205"/>
    <w:rsid w:val="00CD781A"/>
    <w:rsid w:val="00CF0ECD"/>
    <w:rsid w:val="00D437AA"/>
    <w:rsid w:val="00D5508D"/>
    <w:rsid w:val="00D84975"/>
    <w:rsid w:val="00DB4BA6"/>
    <w:rsid w:val="00DC31C2"/>
    <w:rsid w:val="00DD32D5"/>
    <w:rsid w:val="00DD64B6"/>
    <w:rsid w:val="00E0162D"/>
    <w:rsid w:val="00E1297A"/>
    <w:rsid w:val="00E2054B"/>
    <w:rsid w:val="00E24C2F"/>
    <w:rsid w:val="00E459E6"/>
    <w:rsid w:val="00E56753"/>
    <w:rsid w:val="00E6006B"/>
    <w:rsid w:val="00E64DBD"/>
    <w:rsid w:val="00E756C6"/>
    <w:rsid w:val="00E8035F"/>
    <w:rsid w:val="00EA227F"/>
    <w:rsid w:val="00EB0E48"/>
    <w:rsid w:val="00EB4ADE"/>
    <w:rsid w:val="00ED24B6"/>
    <w:rsid w:val="00ED6D96"/>
    <w:rsid w:val="00EE1A3E"/>
    <w:rsid w:val="00EF050D"/>
    <w:rsid w:val="00F07829"/>
    <w:rsid w:val="00F07D6B"/>
    <w:rsid w:val="00F13D71"/>
    <w:rsid w:val="00F14338"/>
    <w:rsid w:val="00F35808"/>
    <w:rsid w:val="00F40EC0"/>
    <w:rsid w:val="00F46AE2"/>
    <w:rsid w:val="00F55EE4"/>
    <w:rsid w:val="00F7166B"/>
    <w:rsid w:val="00F71F6E"/>
    <w:rsid w:val="00FA12AF"/>
    <w:rsid w:val="00FA3155"/>
    <w:rsid w:val="00FB6A82"/>
    <w:rsid w:val="00FC2AFC"/>
    <w:rsid w:val="00FC35F6"/>
    <w:rsid w:val="00FD0C3F"/>
    <w:rsid w:val="00FD244F"/>
    <w:rsid w:val="00FE1133"/>
    <w:rsid w:val="00FE7A76"/>
    <w:rsid w:val="00FF2832"/>
    <w:rsid w:val="00FF4E8C"/>
    <w:rsid w:val="00FF5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97480"/>
  <w15:chartTrackingRefBased/>
  <w15:docId w15:val="{B3949BAA-FD8D-8843-9C33-56EA0A6FC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6D96"/>
    <w:rPr>
      <w:color w:val="0563C1" w:themeColor="hyperlink"/>
      <w:u w:val="single"/>
    </w:rPr>
  </w:style>
  <w:style w:type="character" w:styleId="UnresolvedMention">
    <w:name w:val="Unresolved Mention"/>
    <w:basedOn w:val="DefaultParagraphFont"/>
    <w:uiPriority w:val="99"/>
    <w:semiHidden/>
    <w:unhideWhenUsed/>
    <w:rsid w:val="00ED6D96"/>
    <w:rPr>
      <w:color w:val="605E5C"/>
      <w:shd w:val="clear" w:color="auto" w:fill="E1DFDD"/>
    </w:rPr>
  </w:style>
  <w:style w:type="paragraph" w:styleId="Footer">
    <w:name w:val="footer"/>
    <w:basedOn w:val="Normal"/>
    <w:link w:val="FooterChar"/>
    <w:uiPriority w:val="99"/>
    <w:unhideWhenUsed/>
    <w:rsid w:val="006414BE"/>
    <w:pPr>
      <w:tabs>
        <w:tab w:val="center" w:pos="4680"/>
        <w:tab w:val="right" w:pos="9360"/>
      </w:tabs>
    </w:pPr>
  </w:style>
  <w:style w:type="character" w:customStyle="1" w:styleId="FooterChar">
    <w:name w:val="Footer Char"/>
    <w:basedOn w:val="DefaultParagraphFont"/>
    <w:link w:val="Footer"/>
    <w:uiPriority w:val="99"/>
    <w:rsid w:val="006414BE"/>
  </w:style>
  <w:style w:type="character" w:styleId="PageNumber">
    <w:name w:val="page number"/>
    <w:basedOn w:val="DefaultParagraphFont"/>
    <w:uiPriority w:val="99"/>
    <w:semiHidden/>
    <w:unhideWhenUsed/>
    <w:rsid w:val="006414BE"/>
  </w:style>
  <w:style w:type="paragraph" w:styleId="ListParagraph">
    <w:name w:val="List Paragraph"/>
    <w:basedOn w:val="Normal"/>
    <w:uiPriority w:val="34"/>
    <w:qFormat/>
    <w:rsid w:val="007B1221"/>
    <w:pPr>
      <w:ind w:left="720"/>
      <w:contextualSpacing/>
    </w:pPr>
    <w:rPr>
      <w:rFonts w:ascii="Times New Roman" w:eastAsia="Times New Roman" w:hAnsi="Times New Roman" w:cs="Times New Roman"/>
      <w:kern w:val="0"/>
      <w14:ligatures w14:val="none"/>
    </w:rPr>
  </w:style>
  <w:style w:type="paragraph" w:styleId="NormalWeb">
    <w:name w:val="Normal (Web)"/>
    <w:basedOn w:val="Normal"/>
    <w:uiPriority w:val="99"/>
    <w:unhideWhenUsed/>
    <w:rsid w:val="007B1221"/>
    <w:pPr>
      <w:spacing w:before="100" w:beforeAutospacing="1" w:after="100" w:afterAutospacing="1"/>
    </w:pPr>
    <w:rPr>
      <w:rFonts w:ascii="Times New Roman" w:eastAsia="Times New Roman" w:hAnsi="Times New Roman" w:cs="Times New Roman"/>
      <w:kern w:val="0"/>
      <w14:ligatures w14:val="none"/>
    </w:rPr>
  </w:style>
  <w:style w:type="paragraph" w:styleId="Revision">
    <w:name w:val="Revision"/>
    <w:hidden/>
    <w:uiPriority w:val="99"/>
    <w:semiHidden/>
    <w:rsid w:val="00030A92"/>
  </w:style>
  <w:style w:type="paragraph" w:styleId="Header">
    <w:name w:val="header"/>
    <w:basedOn w:val="Normal"/>
    <w:link w:val="HeaderChar"/>
    <w:uiPriority w:val="99"/>
    <w:unhideWhenUsed/>
    <w:rsid w:val="00FF2832"/>
    <w:pPr>
      <w:tabs>
        <w:tab w:val="center" w:pos="4680"/>
        <w:tab w:val="right" w:pos="9360"/>
      </w:tabs>
    </w:pPr>
  </w:style>
  <w:style w:type="character" w:customStyle="1" w:styleId="HeaderChar">
    <w:name w:val="Header Char"/>
    <w:basedOn w:val="DefaultParagraphFont"/>
    <w:link w:val="Header"/>
    <w:uiPriority w:val="99"/>
    <w:rsid w:val="00FF2832"/>
  </w:style>
  <w:style w:type="paragraph" w:styleId="FootnoteText">
    <w:name w:val="footnote text"/>
    <w:basedOn w:val="Normal"/>
    <w:link w:val="FootnoteTextChar"/>
    <w:uiPriority w:val="99"/>
    <w:semiHidden/>
    <w:unhideWhenUsed/>
    <w:rsid w:val="00C0718C"/>
    <w:rPr>
      <w:sz w:val="20"/>
      <w:szCs w:val="20"/>
    </w:rPr>
  </w:style>
  <w:style w:type="character" w:customStyle="1" w:styleId="FootnoteTextChar">
    <w:name w:val="Footnote Text Char"/>
    <w:basedOn w:val="DefaultParagraphFont"/>
    <w:link w:val="FootnoteText"/>
    <w:uiPriority w:val="99"/>
    <w:semiHidden/>
    <w:rsid w:val="00C0718C"/>
    <w:rPr>
      <w:sz w:val="20"/>
      <w:szCs w:val="20"/>
    </w:rPr>
  </w:style>
  <w:style w:type="character" w:styleId="FootnoteReference">
    <w:name w:val="footnote reference"/>
    <w:basedOn w:val="DefaultParagraphFont"/>
    <w:uiPriority w:val="99"/>
    <w:semiHidden/>
    <w:unhideWhenUsed/>
    <w:rsid w:val="00C0718C"/>
    <w:rPr>
      <w:vertAlign w:val="superscript"/>
    </w:rPr>
  </w:style>
  <w:style w:type="character" w:styleId="FollowedHyperlink">
    <w:name w:val="FollowedHyperlink"/>
    <w:basedOn w:val="DefaultParagraphFont"/>
    <w:uiPriority w:val="99"/>
    <w:semiHidden/>
    <w:unhideWhenUsed/>
    <w:rsid w:val="008A4D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168121">
      <w:bodyDiv w:val="1"/>
      <w:marLeft w:val="0"/>
      <w:marRight w:val="0"/>
      <w:marTop w:val="0"/>
      <w:marBottom w:val="0"/>
      <w:divBdr>
        <w:top w:val="none" w:sz="0" w:space="0" w:color="auto"/>
        <w:left w:val="none" w:sz="0" w:space="0" w:color="auto"/>
        <w:bottom w:val="none" w:sz="0" w:space="0" w:color="auto"/>
        <w:right w:val="none" w:sz="0" w:space="0" w:color="auto"/>
      </w:divBdr>
      <w:divsChild>
        <w:div w:id="1821733166">
          <w:marLeft w:val="0"/>
          <w:marRight w:val="0"/>
          <w:marTop w:val="0"/>
          <w:marBottom w:val="0"/>
          <w:divBdr>
            <w:top w:val="none" w:sz="0" w:space="0" w:color="auto"/>
            <w:left w:val="none" w:sz="0" w:space="0" w:color="auto"/>
            <w:bottom w:val="none" w:sz="0" w:space="0" w:color="auto"/>
            <w:right w:val="none" w:sz="0" w:space="0" w:color="auto"/>
          </w:divBdr>
        </w:div>
        <w:div w:id="2124688251">
          <w:marLeft w:val="0"/>
          <w:marRight w:val="0"/>
          <w:marTop w:val="0"/>
          <w:marBottom w:val="0"/>
          <w:divBdr>
            <w:top w:val="none" w:sz="0" w:space="0" w:color="auto"/>
            <w:left w:val="none" w:sz="0" w:space="0" w:color="auto"/>
            <w:bottom w:val="none" w:sz="0" w:space="0" w:color="auto"/>
            <w:right w:val="none" w:sz="0" w:space="0" w:color="auto"/>
          </w:divBdr>
        </w:div>
      </w:divsChild>
    </w:div>
    <w:div w:id="713699032">
      <w:bodyDiv w:val="1"/>
      <w:marLeft w:val="0"/>
      <w:marRight w:val="0"/>
      <w:marTop w:val="0"/>
      <w:marBottom w:val="0"/>
      <w:divBdr>
        <w:top w:val="none" w:sz="0" w:space="0" w:color="auto"/>
        <w:left w:val="none" w:sz="0" w:space="0" w:color="auto"/>
        <w:bottom w:val="none" w:sz="0" w:space="0" w:color="auto"/>
        <w:right w:val="none" w:sz="0" w:space="0" w:color="auto"/>
      </w:divBdr>
      <w:divsChild>
        <w:div w:id="1558977981">
          <w:marLeft w:val="0"/>
          <w:marRight w:val="0"/>
          <w:marTop w:val="0"/>
          <w:marBottom w:val="0"/>
          <w:divBdr>
            <w:top w:val="none" w:sz="0" w:space="0" w:color="auto"/>
            <w:left w:val="none" w:sz="0" w:space="0" w:color="auto"/>
            <w:bottom w:val="none" w:sz="0" w:space="0" w:color="auto"/>
            <w:right w:val="none" w:sz="0" w:space="0" w:color="auto"/>
          </w:divBdr>
        </w:div>
        <w:div w:id="2086799944">
          <w:marLeft w:val="0"/>
          <w:marRight w:val="0"/>
          <w:marTop w:val="0"/>
          <w:marBottom w:val="0"/>
          <w:divBdr>
            <w:top w:val="none" w:sz="0" w:space="0" w:color="auto"/>
            <w:left w:val="none" w:sz="0" w:space="0" w:color="auto"/>
            <w:bottom w:val="none" w:sz="0" w:space="0" w:color="auto"/>
            <w:right w:val="none" w:sz="0" w:space="0" w:color="auto"/>
          </w:divBdr>
        </w:div>
        <w:div w:id="2120250634">
          <w:marLeft w:val="0"/>
          <w:marRight w:val="0"/>
          <w:marTop w:val="0"/>
          <w:marBottom w:val="0"/>
          <w:divBdr>
            <w:top w:val="none" w:sz="0" w:space="0" w:color="auto"/>
            <w:left w:val="none" w:sz="0" w:space="0" w:color="auto"/>
            <w:bottom w:val="none" w:sz="0" w:space="0" w:color="auto"/>
            <w:right w:val="none" w:sz="0" w:space="0" w:color="auto"/>
          </w:divBdr>
        </w:div>
        <w:div w:id="547255548">
          <w:marLeft w:val="0"/>
          <w:marRight w:val="0"/>
          <w:marTop w:val="0"/>
          <w:marBottom w:val="0"/>
          <w:divBdr>
            <w:top w:val="none" w:sz="0" w:space="0" w:color="auto"/>
            <w:left w:val="none" w:sz="0" w:space="0" w:color="auto"/>
            <w:bottom w:val="none" w:sz="0" w:space="0" w:color="auto"/>
            <w:right w:val="none" w:sz="0" w:space="0" w:color="auto"/>
          </w:divBdr>
        </w:div>
        <w:div w:id="118955972">
          <w:marLeft w:val="0"/>
          <w:marRight w:val="0"/>
          <w:marTop w:val="0"/>
          <w:marBottom w:val="0"/>
          <w:divBdr>
            <w:top w:val="none" w:sz="0" w:space="0" w:color="auto"/>
            <w:left w:val="none" w:sz="0" w:space="0" w:color="auto"/>
            <w:bottom w:val="none" w:sz="0" w:space="0" w:color="auto"/>
            <w:right w:val="none" w:sz="0" w:space="0" w:color="auto"/>
          </w:divBdr>
        </w:div>
      </w:divsChild>
    </w:div>
    <w:div w:id="1397506038">
      <w:bodyDiv w:val="1"/>
      <w:marLeft w:val="0"/>
      <w:marRight w:val="0"/>
      <w:marTop w:val="0"/>
      <w:marBottom w:val="0"/>
      <w:divBdr>
        <w:top w:val="none" w:sz="0" w:space="0" w:color="auto"/>
        <w:left w:val="none" w:sz="0" w:space="0" w:color="auto"/>
        <w:bottom w:val="none" w:sz="0" w:space="0" w:color="auto"/>
        <w:right w:val="none" w:sz="0" w:space="0" w:color="auto"/>
      </w:divBdr>
    </w:div>
    <w:div w:id="1399405492">
      <w:bodyDiv w:val="1"/>
      <w:marLeft w:val="0"/>
      <w:marRight w:val="0"/>
      <w:marTop w:val="0"/>
      <w:marBottom w:val="0"/>
      <w:divBdr>
        <w:top w:val="none" w:sz="0" w:space="0" w:color="auto"/>
        <w:left w:val="none" w:sz="0" w:space="0" w:color="auto"/>
        <w:bottom w:val="none" w:sz="0" w:space="0" w:color="auto"/>
        <w:right w:val="none" w:sz="0" w:space="0" w:color="auto"/>
      </w:divBdr>
      <w:divsChild>
        <w:div w:id="1777946352">
          <w:marLeft w:val="0"/>
          <w:marRight w:val="0"/>
          <w:marTop w:val="0"/>
          <w:marBottom w:val="0"/>
          <w:divBdr>
            <w:top w:val="none" w:sz="0" w:space="0" w:color="auto"/>
            <w:left w:val="none" w:sz="0" w:space="0" w:color="auto"/>
            <w:bottom w:val="none" w:sz="0" w:space="0" w:color="auto"/>
            <w:right w:val="none" w:sz="0" w:space="0" w:color="auto"/>
          </w:divBdr>
        </w:div>
        <w:div w:id="732198509">
          <w:marLeft w:val="0"/>
          <w:marRight w:val="0"/>
          <w:marTop w:val="0"/>
          <w:marBottom w:val="0"/>
          <w:divBdr>
            <w:top w:val="none" w:sz="0" w:space="0" w:color="auto"/>
            <w:left w:val="none" w:sz="0" w:space="0" w:color="auto"/>
            <w:bottom w:val="none" w:sz="0" w:space="0" w:color="auto"/>
            <w:right w:val="none" w:sz="0" w:space="0" w:color="auto"/>
          </w:divBdr>
        </w:div>
      </w:divsChild>
    </w:div>
    <w:div w:id="1873420051">
      <w:bodyDiv w:val="1"/>
      <w:marLeft w:val="0"/>
      <w:marRight w:val="0"/>
      <w:marTop w:val="0"/>
      <w:marBottom w:val="0"/>
      <w:divBdr>
        <w:top w:val="none" w:sz="0" w:space="0" w:color="auto"/>
        <w:left w:val="none" w:sz="0" w:space="0" w:color="auto"/>
        <w:bottom w:val="none" w:sz="0" w:space="0" w:color="auto"/>
        <w:right w:val="none" w:sz="0" w:space="0" w:color="auto"/>
      </w:divBdr>
    </w:div>
    <w:div w:id="2053530232">
      <w:bodyDiv w:val="1"/>
      <w:marLeft w:val="0"/>
      <w:marRight w:val="0"/>
      <w:marTop w:val="0"/>
      <w:marBottom w:val="0"/>
      <w:divBdr>
        <w:top w:val="none" w:sz="0" w:space="0" w:color="auto"/>
        <w:left w:val="none" w:sz="0" w:space="0" w:color="auto"/>
        <w:bottom w:val="none" w:sz="0" w:space="0" w:color="auto"/>
        <w:right w:val="none" w:sz="0" w:space="0" w:color="auto"/>
      </w:divBdr>
      <w:divsChild>
        <w:div w:id="393814062">
          <w:marLeft w:val="0"/>
          <w:marRight w:val="0"/>
          <w:marTop w:val="0"/>
          <w:marBottom w:val="0"/>
          <w:divBdr>
            <w:top w:val="none" w:sz="0" w:space="0" w:color="auto"/>
            <w:left w:val="none" w:sz="0" w:space="0" w:color="auto"/>
            <w:bottom w:val="none" w:sz="0" w:space="0" w:color="auto"/>
            <w:right w:val="none" w:sz="0" w:space="0" w:color="auto"/>
          </w:divBdr>
        </w:div>
        <w:div w:id="503399812">
          <w:marLeft w:val="0"/>
          <w:marRight w:val="0"/>
          <w:marTop w:val="0"/>
          <w:marBottom w:val="0"/>
          <w:divBdr>
            <w:top w:val="none" w:sz="0" w:space="0" w:color="auto"/>
            <w:left w:val="none" w:sz="0" w:space="0" w:color="auto"/>
            <w:bottom w:val="none" w:sz="0" w:space="0" w:color="auto"/>
            <w:right w:val="none" w:sz="0" w:space="0" w:color="auto"/>
          </w:divBdr>
        </w:div>
        <w:div w:id="1918132314">
          <w:marLeft w:val="0"/>
          <w:marRight w:val="0"/>
          <w:marTop w:val="0"/>
          <w:marBottom w:val="0"/>
          <w:divBdr>
            <w:top w:val="none" w:sz="0" w:space="0" w:color="auto"/>
            <w:left w:val="none" w:sz="0" w:space="0" w:color="auto"/>
            <w:bottom w:val="none" w:sz="0" w:space="0" w:color="auto"/>
            <w:right w:val="none" w:sz="0" w:space="0" w:color="auto"/>
          </w:divBdr>
        </w:div>
        <w:div w:id="324940495">
          <w:marLeft w:val="0"/>
          <w:marRight w:val="0"/>
          <w:marTop w:val="0"/>
          <w:marBottom w:val="0"/>
          <w:divBdr>
            <w:top w:val="none" w:sz="0" w:space="0" w:color="auto"/>
            <w:left w:val="none" w:sz="0" w:space="0" w:color="auto"/>
            <w:bottom w:val="none" w:sz="0" w:space="0" w:color="auto"/>
            <w:right w:val="none" w:sz="0" w:space="0" w:color="auto"/>
          </w:divBdr>
        </w:div>
        <w:div w:id="8613634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0E732-F79B-4D3D-9A27-D87D9C1CB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2962</Words>
  <Characters>16888</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canavan</dc:creator>
  <cp:keywords/>
  <dc:description/>
  <cp:lastModifiedBy>sharon canavan</cp:lastModifiedBy>
  <cp:revision>2</cp:revision>
  <dcterms:created xsi:type="dcterms:W3CDTF">2025-08-27T18:12:00Z</dcterms:created>
  <dcterms:modified xsi:type="dcterms:W3CDTF">2025-08-27T18:12:00Z</dcterms:modified>
</cp:coreProperties>
</file>