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F6FB" w14:textId="44424CC5" w:rsidR="00945DC6" w:rsidRPr="00543F0E" w:rsidRDefault="0091319A" w:rsidP="00543F0E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0EBF8BA5" w14:textId="77777777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0DD">
        <w:rPr>
          <w:rFonts w:ascii="Arial" w:hAnsi="Arial" w:cs="Arial"/>
          <w:b/>
          <w:sz w:val="24"/>
          <w:szCs w:val="24"/>
        </w:rPr>
        <w:t xml:space="preserve">Northwood-Four Corners Civic Association (“NFCCA”) </w:t>
      </w:r>
    </w:p>
    <w:p w14:paraId="655CF269" w14:textId="7EF1B6AB" w:rsidR="00073C8A" w:rsidRPr="005B20DD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Meeting Minutes</w:t>
      </w:r>
    </w:p>
    <w:p w14:paraId="39CC8C33" w14:textId="3EA207F9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Wednesday, April </w:t>
      </w:r>
      <w:r w:rsidR="00253D25">
        <w:rPr>
          <w:rFonts w:ascii="Arial" w:hAnsi="Arial" w:cs="Arial"/>
          <w:b/>
          <w:sz w:val="24"/>
          <w:szCs w:val="24"/>
        </w:rPr>
        <w:t>8</w:t>
      </w:r>
      <w:r w:rsidRPr="005B20DD">
        <w:rPr>
          <w:rFonts w:ascii="Arial" w:hAnsi="Arial" w:cs="Arial"/>
          <w:b/>
          <w:sz w:val="24"/>
          <w:szCs w:val="24"/>
        </w:rPr>
        <w:t>, 202</w:t>
      </w:r>
      <w:r w:rsidR="00253D25">
        <w:rPr>
          <w:rFonts w:ascii="Arial" w:hAnsi="Arial" w:cs="Arial"/>
          <w:b/>
          <w:sz w:val="24"/>
          <w:szCs w:val="24"/>
        </w:rPr>
        <w:t>5</w:t>
      </w:r>
      <w:r w:rsidRPr="005B20DD">
        <w:rPr>
          <w:rFonts w:ascii="Arial" w:hAnsi="Arial" w:cs="Arial"/>
          <w:b/>
          <w:sz w:val="24"/>
          <w:szCs w:val="24"/>
        </w:rPr>
        <w:t xml:space="preserve"> </w:t>
      </w:r>
    </w:p>
    <w:p w14:paraId="30D366E3" w14:textId="3F769DA5" w:rsidR="00162CC6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Forest Knolls Elementary School </w:t>
      </w:r>
      <w:r w:rsidRPr="00073C8A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b/>
          <w:sz w:val="24"/>
          <w:szCs w:val="24"/>
        </w:rPr>
        <w:t xml:space="preserve"> Zoom</w:t>
      </w:r>
    </w:p>
    <w:p w14:paraId="12C4CC51" w14:textId="77777777" w:rsidR="00073C8A" w:rsidRP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EEF60" w14:textId="41104873" w:rsidR="00162CC6" w:rsidRPr="005554E8" w:rsidRDefault="00162CC6" w:rsidP="00A967E5">
      <w:pPr>
        <w:spacing w:line="240" w:lineRule="auto"/>
        <w:rPr>
          <w:rFonts w:ascii="Arial" w:hAnsi="Arial" w:cs="Arial"/>
          <w:sz w:val="24"/>
          <w:szCs w:val="24"/>
        </w:rPr>
      </w:pPr>
      <w:r w:rsidRPr="00952D55">
        <w:rPr>
          <w:rFonts w:ascii="Arial" w:hAnsi="Arial" w:cs="Arial"/>
          <w:sz w:val="24"/>
          <w:szCs w:val="24"/>
        </w:rPr>
        <w:t xml:space="preserve">The NFCCA General Meeting convened in person at Forest Knolls Elementary School and on </w:t>
      </w:r>
      <w:r w:rsidR="00441048">
        <w:rPr>
          <w:rFonts w:ascii="Arial" w:hAnsi="Arial" w:cs="Arial"/>
          <w:sz w:val="24"/>
          <w:szCs w:val="24"/>
        </w:rPr>
        <w:t>Z</w:t>
      </w:r>
      <w:r w:rsidRPr="00952D55">
        <w:rPr>
          <w:rFonts w:ascii="Arial" w:hAnsi="Arial" w:cs="Arial"/>
          <w:sz w:val="24"/>
          <w:szCs w:val="24"/>
        </w:rPr>
        <w:t xml:space="preserve">oom at approximately 7:30 pm. Board members present were </w:t>
      </w:r>
      <w:r w:rsidR="00952D55" w:rsidRPr="00952D55">
        <w:rPr>
          <w:rFonts w:ascii="Arial" w:hAnsi="Arial" w:cs="Arial"/>
          <w:sz w:val="24"/>
          <w:szCs w:val="24"/>
        </w:rPr>
        <w:t xml:space="preserve">Sharon Canavan </w:t>
      </w:r>
      <w:r w:rsidRPr="00952D55">
        <w:rPr>
          <w:rFonts w:ascii="Arial" w:hAnsi="Arial" w:cs="Arial"/>
          <w:sz w:val="24"/>
          <w:szCs w:val="24"/>
        </w:rPr>
        <w:t xml:space="preserve">(President), </w:t>
      </w:r>
      <w:r w:rsidR="00952D55" w:rsidRPr="00952D55">
        <w:rPr>
          <w:rFonts w:ascii="Arial" w:hAnsi="Arial" w:cs="Arial"/>
          <w:sz w:val="24"/>
          <w:szCs w:val="24"/>
        </w:rPr>
        <w:t>Jessica Boback (Vice President)</w:t>
      </w:r>
      <w:r w:rsidR="00E541E4">
        <w:rPr>
          <w:rFonts w:ascii="Arial" w:hAnsi="Arial" w:cs="Arial"/>
          <w:sz w:val="24"/>
          <w:szCs w:val="24"/>
        </w:rPr>
        <w:t>,</w:t>
      </w:r>
      <w:r w:rsidR="00952D55" w:rsidRPr="00952D55">
        <w:rPr>
          <w:rFonts w:ascii="Arial" w:hAnsi="Arial" w:cs="Arial"/>
          <w:sz w:val="24"/>
          <w:szCs w:val="24"/>
        </w:rPr>
        <w:t xml:space="preserve"> Sarah Dye</w:t>
      </w:r>
      <w:r w:rsidRPr="00952D55">
        <w:rPr>
          <w:rFonts w:ascii="Arial" w:hAnsi="Arial" w:cs="Arial"/>
          <w:sz w:val="24"/>
          <w:szCs w:val="24"/>
        </w:rPr>
        <w:t xml:space="preserve"> (Secretary), </w:t>
      </w:r>
      <w:r w:rsidR="00772D00" w:rsidRPr="00952D55">
        <w:rPr>
          <w:rFonts w:ascii="Arial" w:hAnsi="Arial" w:cs="Arial"/>
          <w:sz w:val="24"/>
          <w:szCs w:val="24"/>
        </w:rPr>
        <w:t>John Prochilo (</w:t>
      </w:r>
      <w:r w:rsidR="00772D00">
        <w:rPr>
          <w:rFonts w:ascii="Arial" w:hAnsi="Arial" w:cs="Arial"/>
          <w:sz w:val="24"/>
          <w:szCs w:val="24"/>
        </w:rPr>
        <w:t>At L</w:t>
      </w:r>
      <w:r w:rsidR="00772D00" w:rsidRPr="00952D55">
        <w:rPr>
          <w:rFonts w:ascii="Arial" w:hAnsi="Arial" w:cs="Arial"/>
          <w:sz w:val="24"/>
          <w:szCs w:val="24"/>
        </w:rPr>
        <w:t>arge),</w:t>
      </w:r>
      <w:r w:rsidR="00772D00">
        <w:rPr>
          <w:rFonts w:ascii="Arial" w:hAnsi="Arial" w:cs="Arial"/>
          <w:sz w:val="24"/>
          <w:szCs w:val="24"/>
        </w:rPr>
        <w:t xml:space="preserve"> </w:t>
      </w:r>
      <w:r w:rsidR="00952D55" w:rsidRPr="00952D55">
        <w:rPr>
          <w:rFonts w:ascii="Arial" w:eastAsiaTheme="minorEastAsia" w:hAnsi="Arial" w:cs="Arial"/>
          <w:sz w:val="24"/>
          <w:szCs w:val="24"/>
        </w:rPr>
        <w:t>Brandon</w:t>
      </w:r>
      <w:r w:rsidRPr="00952D55">
        <w:rPr>
          <w:rFonts w:ascii="Arial" w:eastAsiaTheme="minorEastAsia" w:hAnsi="Arial" w:cs="Arial"/>
          <w:sz w:val="24"/>
          <w:szCs w:val="24"/>
        </w:rPr>
        <w:t xml:space="preserve"> Boback</w:t>
      </w:r>
      <w:r w:rsidRPr="00952D55">
        <w:rPr>
          <w:rFonts w:ascii="Arial" w:hAnsi="Arial" w:cs="Arial"/>
          <w:sz w:val="24"/>
          <w:szCs w:val="24"/>
        </w:rPr>
        <w:t xml:space="preserve"> (</w:t>
      </w:r>
      <w:r w:rsidR="00441048">
        <w:rPr>
          <w:rFonts w:ascii="Arial" w:hAnsi="Arial" w:cs="Arial"/>
          <w:sz w:val="24"/>
          <w:szCs w:val="24"/>
        </w:rPr>
        <w:t>At Large</w:t>
      </w:r>
      <w:r w:rsidRPr="00952D55">
        <w:rPr>
          <w:rFonts w:ascii="Arial" w:hAnsi="Arial" w:cs="Arial"/>
          <w:sz w:val="24"/>
          <w:szCs w:val="24"/>
        </w:rPr>
        <w:t xml:space="preserve">), </w:t>
      </w:r>
      <w:r w:rsidR="00A459E7">
        <w:rPr>
          <w:rFonts w:ascii="Arial" w:hAnsi="Arial" w:cs="Arial"/>
          <w:sz w:val="24"/>
          <w:szCs w:val="24"/>
        </w:rPr>
        <w:t>and</w:t>
      </w:r>
      <w:r w:rsidRPr="00952D55">
        <w:rPr>
          <w:rFonts w:ascii="Arial" w:hAnsi="Arial" w:cs="Arial"/>
          <w:sz w:val="24"/>
          <w:szCs w:val="24"/>
        </w:rPr>
        <w:t xml:space="preserve"> Past President </w:t>
      </w:r>
      <w:r w:rsidR="00952D55" w:rsidRPr="00952D55">
        <w:rPr>
          <w:rFonts w:ascii="Arial" w:hAnsi="Arial" w:cs="Arial"/>
          <w:sz w:val="24"/>
          <w:szCs w:val="24"/>
        </w:rPr>
        <w:t>Ema Perez</w:t>
      </w:r>
      <w:r w:rsidRPr="00952D55">
        <w:rPr>
          <w:rFonts w:ascii="Arial" w:hAnsi="Arial" w:cs="Arial"/>
          <w:sz w:val="24"/>
          <w:szCs w:val="24"/>
        </w:rPr>
        <w:t>. Jacquie Bokow (newsletter editor) was also in attendance.</w:t>
      </w:r>
      <w:r w:rsidRPr="005554E8">
        <w:rPr>
          <w:rFonts w:ascii="Arial" w:hAnsi="Arial" w:cs="Arial"/>
          <w:sz w:val="24"/>
          <w:szCs w:val="24"/>
        </w:rPr>
        <w:t xml:space="preserve"> </w:t>
      </w:r>
      <w:r w:rsidR="00171E08" w:rsidRPr="00952D55">
        <w:rPr>
          <w:rFonts w:ascii="Arial" w:hAnsi="Arial" w:cs="Arial"/>
          <w:sz w:val="24"/>
          <w:szCs w:val="24"/>
        </w:rPr>
        <w:t>Sondra Katz (Treasurer)</w:t>
      </w:r>
      <w:r w:rsidR="00772D00">
        <w:rPr>
          <w:rFonts w:ascii="Arial" w:hAnsi="Arial" w:cs="Arial"/>
          <w:sz w:val="24"/>
          <w:szCs w:val="24"/>
        </w:rPr>
        <w:t xml:space="preserve"> and Ricky Fitzpatrick</w:t>
      </w:r>
      <w:r w:rsidR="00772D00" w:rsidRPr="00952D55">
        <w:rPr>
          <w:rFonts w:ascii="Arial" w:hAnsi="Arial" w:cs="Arial"/>
          <w:sz w:val="24"/>
          <w:szCs w:val="24"/>
        </w:rPr>
        <w:t xml:space="preserve"> (</w:t>
      </w:r>
      <w:r w:rsidR="00772D00">
        <w:rPr>
          <w:rFonts w:ascii="Arial" w:hAnsi="Arial" w:cs="Arial"/>
          <w:sz w:val="24"/>
          <w:szCs w:val="24"/>
        </w:rPr>
        <w:t>At L</w:t>
      </w:r>
      <w:r w:rsidR="00772D00" w:rsidRPr="00952D55">
        <w:rPr>
          <w:rFonts w:ascii="Arial" w:hAnsi="Arial" w:cs="Arial"/>
          <w:sz w:val="24"/>
          <w:szCs w:val="24"/>
        </w:rPr>
        <w:t xml:space="preserve">arge) </w:t>
      </w:r>
      <w:r w:rsidR="00772D00">
        <w:rPr>
          <w:rFonts w:ascii="Arial" w:hAnsi="Arial" w:cs="Arial"/>
          <w:sz w:val="24"/>
          <w:szCs w:val="24"/>
        </w:rPr>
        <w:t>did not attend the meeting.</w:t>
      </w:r>
    </w:p>
    <w:p w14:paraId="7037B41B" w14:textId="6132EC62" w:rsidR="007A392A" w:rsidRDefault="00162CC6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5554E8">
        <w:rPr>
          <w:rFonts w:ascii="Arial" w:hAnsi="Arial" w:cs="Arial"/>
          <w:sz w:val="24"/>
          <w:szCs w:val="24"/>
        </w:rPr>
        <w:t xml:space="preserve">NFCCA </w:t>
      </w:r>
      <w:r w:rsidR="00772D00">
        <w:rPr>
          <w:rFonts w:ascii="Arial" w:hAnsi="Arial" w:cs="Arial"/>
          <w:sz w:val="24"/>
          <w:szCs w:val="24"/>
        </w:rPr>
        <w:t>Secretar</w:t>
      </w:r>
      <w:bookmarkStart w:id="0" w:name="_Hlk95838372"/>
      <w:r w:rsidR="00DB0099">
        <w:rPr>
          <w:rFonts w:ascii="Arial" w:hAnsi="Arial" w:cs="Arial"/>
          <w:sz w:val="24"/>
          <w:szCs w:val="24"/>
        </w:rPr>
        <w:t xml:space="preserve">y, Sarah Dye, opened the meeting </w:t>
      </w:r>
      <w:r w:rsidR="00772D00">
        <w:rPr>
          <w:rFonts w:ascii="Arial" w:hAnsi="Arial" w:cs="Arial"/>
          <w:sz w:val="24"/>
          <w:szCs w:val="24"/>
        </w:rPr>
        <w:t xml:space="preserve">and introductions were made around the room. </w:t>
      </w:r>
      <w:r w:rsidR="007A392A">
        <w:rPr>
          <w:rFonts w:ascii="Arial" w:hAnsi="Arial" w:cs="Arial"/>
          <w:sz w:val="24"/>
          <w:szCs w:val="24"/>
        </w:rPr>
        <w:t>Outside of board members, there</w:t>
      </w:r>
      <w:r w:rsidR="00772D00">
        <w:rPr>
          <w:rFonts w:ascii="Arial" w:hAnsi="Arial" w:cs="Arial"/>
          <w:sz w:val="24"/>
          <w:szCs w:val="24"/>
        </w:rPr>
        <w:t xml:space="preserve"> </w:t>
      </w:r>
      <w:r w:rsidR="00A967E5">
        <w:rPr>
          <w:rFonts w:ascii="Arial" w:hAnsi="Arial" w:cs="Arial"/>
          <w:bCs/>
          <w:sz w:val="24"/>
          <w:szCs w:val="24"/>
        </w:rPr>
        <w:t xml:space="preserve">were </w:t>
      </w:r>
      <w:r w:rsidR="00171E08">
        <w:rPr>
          <w:rFonts w:ascii="Arial" w:hAnsi="Arial" w:cs="Arial"/>
          <w:bCs/>
          <w:sz w:val="24"/>
          <w:szCs w:val="24"/>
        </w:rPr>
        <w:t>7</w:t>
      </w:r>
      <w:r w:rsidR="007A392A">
        <w:rPr>
          <w:rFonts w:ascii="Arial" w:hAnsi="Arial" w:cs="Arial"/>
          <w:bCs/>
          <w:sz w:val="24"/>
          <w:szCs w:val="24"/>
        </w:rPr>
        <w:t xml:space="preserve"> in-person</w:t>
      </w:r>
      <w:r w:rsidR="00A967E5">
        <w:rPr>
          <w:rFonts w:ascii="Arial" w:hAnsi="Arial" w:cs="Arial"/>
          <w:bCs/>
          <w:sz w:val="24"/>
          <w:szCs w:val="24"/>
        </w:rPr>
        <w:t xml:space="preserve"> </w:t>
      </w:r>
      <w:r w:rsidR="007A392A">
        <w:rPr>
          <w:rFonts w:ascii="Arial" w:hAnsi="Arial" w:cs="Arial"/>
          <w:bCs/>
          <w:sz w:val="24"/>
          <w:szCs w:val="24"/>
        </w:rPr>
        <w:t>attendees,</w:t>
      </w:r>
      <w:r w:rsidRPr="005554E8">
        <w:rPr>
          <w:rFonts w:ascii="Arial" w:hAnsi="Arial" w:cs="Arial"/>
          <w:bCs/>
          <w:sz w:val="24"/>
          <w:szCs w:val="24"/>
        </w:rPr>
        <w:t xml:space="preserve"> </w:t>
      </w:r>
      <w:r w:rsidR="00772D00">
        <w:rPr>
          <w:rFonts w:ascii="Arial" w:hAnsi="Arial" w:cs="Arial"/>
          <w:bCs/>
          <w:sz w:val="24"/>
          <w:szCs w:val="24"/>
        </w:rPr>
        <w:t>and</w:t>
      </w:r>
      <w:r w:rsidRPr="005554E8">
        <w:rPr>
          <w:rFonts w:ascii="Arial" w:hAnsi="Arial" w:cs="Arial"/>
          <w:bCs/>
          <w:sz w:val="24"/>
          <w:szCs w:val="24"/>
        </w:rPr>
        <w:t xml:space="preserve"> approximately </w:t>
      </w:r>
      <w:r w:rsidR="00772D00">
        <w:rPr>
          <w:rFonts w:ascii="Arial" w:hAnsi="Arial" w:cs="Arial"/>
          <w:bCs/>
          <w:sz w:val="24"/>
          <w:szCs w:val="24"/>
        </w:rPr>
        <w:t>4</w:t>
      </w:r>
      <w:r w:rsidR="00952D55">
        <w:rPr>
          <w:rFonts w:ascii="Arial" w:hAnsi="Arial" w:cs="Arial"/>
          <w:bCs/>
          <w:sz w:val="24"/>
          <w:szCs w:val="24"/>
        </w:rPr>
        <w:t xml:space="preserve"> attendees</w:t>
      </w:r>
      <w:r w:rsidRPr="005554E8">
        <w:rPr>
          <w:rFonts w:ascii="Arial" w:hAnsi="Arial" w:cs="Arial"/>
          <w:bCs/>
          <w:sz w:val="24"/>
          <w:szCs w:val="24"/>
        </w:rPr>
        <w:t xml:space="preserve"> </w:t>
      </w:r>
      <w:r w:rsidR="00772D00">
        <w:rPr>
          <w:rFonts w:ascii="Arial" w:hAnsi="Arial" w:cs="Arial"/>
          <w:bCs/>
          <w:sz w:val="24"/>
          <w:szCs w:val="24"/>
        </w:rPr>
        <w:t>on Zoom.</w:t>
      </w:r>
    </w:p>
    <w:p w14:paraId="6D6280AC" w14:textId="77777777" w:rsidR="00F44AF8" w:rsidRPr="005B4C04" w:rsidRDefault="00F44AF8" w:rsidP="00F44A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4C04">
        <w:rPr>
          <w:rFonts w:ascii="Arial" w:eastAsiaTheme="minorEastAsia" w:hAnsi="Arial" w:cs="Arial"/>
          <w:b/>
          <w:bCs/>
          <w:sz w:val="24"/>
          <w:szCs w:val="24"/>
        </w:rPr>
        <w:t>Speaker</w:t>
      </w:r>
    </w:p>
    <w:p w14:paraId="734E4DEC" w14:textId="77777777" w:rsidR="007A392A" w:rsidRDefault="00171E08" w:rsidP="00F44AF8">
      <w:pPr>
        <w:spacing w:after="0" w:line="240" w:lineRule="auto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President Sharon Canavan introduced </w:t>
      </w:r>
      <w:r w:rsidR="00253D25">
        <w:rPr>
          <w:rFonts w:ascii="Arial" w:hAnsi="Arial" w:cs="Arial"/>
          <w:color w:val="1D2228"/>
          <w:sz w:val="24"/>
          <w:szCs w:val="24"/>
          <w:shd w:val="clear" w:color="auto" w:fill="FFFFFF"/>
        </w:rPr>
        <w:t>Tierny Acosta,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253D25">
        <w:rPr>
          <w:rFonts w:ascii="Arial" w:hAnsi="Arial" w:cs="Arial"/>
          <w:color w:val="1D2228"/>
          <w:sz w:val="24"/>
          <w:szCs w:val="24"/>
          <w:shd w:val="clear" w:color="auto" w:fill="FFFFFF"/>
        </w:rPr>
        <w:t>of the Community Food Forest Collective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(CFFC).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This is a non-profit organization, currently partnering with Montgomery College and Takoma Park Elementary School, and is a pilot program for Montgomery County Public Schools. 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>Tierny highlighted that this organization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provides food for people and fights habitat loss. The CFFC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is a hub for education, volunteering,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and 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recreational space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for the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health and well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-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being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of our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community.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It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also focuses efforts on climate and sustainability, diversifies available green spaces, and provides an environment to host events that support and connect local businesses and organizations. The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initiative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integrates multiple layers of organisms, such as root crops</w:t>
      </w:r>
      <w:r w:rsidR="007C235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all the way up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to tall trees</w:t>
      </w:r>
      <w:r w:rsidR="007C235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to 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>work together to produce multiple crops</w:t>
      </w:r>
      <w:r w:rsidR="007C235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in a designed space. Multi-use </w:t>
      </w:r>
      <w:r w:rsidR="007C2356">
        <w:rPr>
          <w:rFonts w:ascii="Arial" w:hAnsi="Arial" w:cs="Arial"/>
          <w:color w:val="1D2228"/>
          <w:sz w:val="24"/>
          <w:szCs w:val="24"/>
          <w:shd w:val="clear" w:color="auto" w:fill="FFFFFF"/>
        </w:rPr>
        <w:t>decreas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es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risks of loss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of flora </w:t>
      </w:r>
      <w:r w:rsidR="00DB009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due to </w:t>
      </w:r>
      <w:r w:rsidR="007C235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pests, disease, and lack of water availability. </w:t>
      </w:r>
    </w:p>
    <w:p w14:paraId="7514B939" w14:textId="77777777" w:rsidR="007A392A" w:rsidRDefault="007A392A" w:rsidP="00F44AF8">
      <w:pPr>
        <w:spacing w:after="0" w:line="240" w:lineRule="auto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</w:p>
    <w:p w14:paraId="242F0660" w14:textId="08F0D710" w:rsidR="007A392A" w:rsidRDefault="007C2356" w:rsidP="00F44AF8">
      <w:pPr>
        <w:spacing w:after="0" w:line="240" w:lineRule="auto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Opportunities exist to help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CFFC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with designing, maintenance, guidance and volunteering.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The organization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is looking for .25 to 1-acre lots to convert to more useable space, fundraising opportunities, and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wants to build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community engagement through presentations, workshops and more, many of which are free and open to the public. </w:t>
      </w:r>
      <w:r w:rsidR="007A392A">
        <w:rPr>
          <w:rFonts w:ascii="Arial" w:hAnsi="Arial" w:cs="Arial"/>
          <w:color w:val="1D2228"/>
          <w:sz w:val="24"/>
          <w:szCs w:val="24"/>
          <w:shd w:val="clear" w:color="auto" w:fill="FFFFFF"/>
        </w:rPr>
        <w:t>Learn more at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: </w:t>
      </w:r>
      <w:hyperlink r:id="rId6" w:history="1">
        <w:r w:rsidR="007A392A" w:rsidRPr="001314F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www.foodforestcollective.org</w:t>
        </w:r>
      </w:hyperlink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3248FF9D" w14:textId="77777777" w:rsidR="007A392A" w:rsidRDefault="007A392A" w:rsidP="0077784B">
      <w:pPr>
        <w:spacing w:after="0"/>
        <w:rPr>
          <w:rFonts w:ascii="Arial" w:hAnsi="Arial" w:cs="Arial"/>
          <w:sz w:val="24"/>
          <w:szCs w:val="24"/>
        </w:rPr>
      </w:pPr>
    </w:p>
    <w:p w14:paraId="2755576C" w14:textId="3188E208" w:rsidR="0077784B" w:rsidRPr="007A392A" w:rsidRDefault="0077784B" w:rsidP="0077784B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 w:rsidRPr="007A392A">
        <w:rPr>
          <w:rFonts w:ascii="Arial" w:eastAsiaTheme="minorEastAsia" w:hAnsi="Arial" w:cs="Arial"/>
          <w:b/>
          <w:bCs/>
          <w:sz w:val="24"/>
          <w:szCs w:val="24"/>
        </w:rPr>
        <w:t>Treasure</w:t>
      </w:r>
      <w:r w:rsidR="00D510DE" w:rsidRPr="007A392A">
        <w:rPr>
          <w:rFonts w:ascii="Arial" w:eastAsiaTheme="minorEastAsia" w:hAnsi="Arial" w:cs="Arial"/>
          <w:b/>
          <w:bCs/>
          <w:sz w:val="24"/>
          <w:szCs w:val="24"/>
        </w:rPr>
        <w:t>r and Membership Report</w:t>
      </w:r>
    </w:p>
    <w:p w14:paraId="31CA319D" w14:textId="77830746" w:rsidR="0077784B" w:rsidRPr="007A392A" w:rsidRDefault="00930FCC" w:rsidP="0077784B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 xml:space="preserve">NFCCA Treasurer Sondra Katz provided the Treasurer’s Report. </w:t>
      </w:r>
    </w:p>
    <w:p w14:paraId="1C08A12C" w14:textId="77777777" w:rsidR="006620E8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Checking        4,056.80</w:t>
      </w:r>
    </w:p>
    <w:p w14:paraId="5BFB1DC9" w14:textId="2215090B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lastRenderedPageBreak/>
        <w:t>Savings        10,137.07</w:t>
      </w:r>
    </w:p>
    <w:p w14:paraId="4BB29317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PayPal           1,892.05</w:t>
      </w:r>
    </w:p>
    <w:p w14:paraId="1CC1C8DA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                    ---------------</w:t>
      </w:r>
    </w:p>
    <w:p w14:paraId="51431176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Total             16,085.92</w:t>
      </w:r>
    </w:p>
    <w:p w14:paraId="279C67C0" w14:textId="77777777" w:rsidR="006620E8" w:rsidRPr="007A392A" w:rsidRDefault="00253D25" w:rsidP="00253D25">
      <w:pPr>
        <w:pStyle w:val="yiv7283563000msonormal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We have 267 members (16.63% of our area)</w:t>
      </w:r>
    </w:p>
    <w:p w14:paraId="75B51A41" w14:textId="5C9051BB" w:rsidR="00253D25" w:rsidRPr="007A392A" w:rsidRDefault="00253D25" w:rsidP="00253D25">
      <w:pPr>
        <w:pStyle w:val="yiv7283563000msonormal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Margate has the most member households at 21 (42%) out of 50 houses with Loxford second at 20 (14.81%) out of 135 houses. </w:t>
      </w:r>
    </w:p>
    <w:p w14:paraId="3FBD14C4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By percentage Pinewood is first at 69.23% (9 out of 13 houses) with Foxglove second at 50% (2 out of 4 houses).</w:t>
      </w:r>
    </w:p>
    <w:p w14:paraId="38BC71A4" w14:textId="77777777" w:rsidR="006620E8" w:rsidRPr="007A392A" w:rsidRDefault="006620E8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4E55D22F" w14:textId="2A95326E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NFCCA made 797.11 from the Chili-Curry Cook-off.</w:t>
      </w:r>
    </w:p>
    <w:p w14:paraId="4D6D2D44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1,226.10 income</w:t>
      </w:r>
    </w:p>
    <w:p w14:paraId="706E5B86" w14:textId="77777777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   428.99 expenses</w:t>
      </w:r>
    </w:p>
    <w:p w14:paraId="50491FB6" w14:textId="268FE042" w:rsidR="006620E8" w:rsidRPr="007A392A" w:rsidRDefault="006620E8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 xml:space="preserve"> ---------------</w:t>
      </w:r>
    </w:p>
    <w:p w14:paraId="54BA0B01" w14:textId="33F8F9D5" w:rsidR="00253D25" w:rsidRPr="007A392A" w:rsidRDefault="00253D25" w:rsidP="006620E8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7A392A">
        <w:rPr>
          <w:rFonts w:ascii="Arial" w:hAnsi="Arial" w:cs="Arial"/>
          <w:color w:val="1D2228"/>
        </w:rPr>
        <w:t>797.11 total</w:t>
      </w:r>
    </w:p>
    <w:p w14:paraId="3BF4D131" w14:textId="77777777" w:rsidR="007A392A" w:rsidRPr="007A392A" w:rsidRDefault="007A392A" w:rsidP="006620E8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78E4975F" w14:textId="77777777" w:rsidR="006B483A" w:rsidRPr="007A392A" w:rsidRDefault="006B483A" w:rsidP="006B483A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bookmarkStart w:id="1" w:name="_Hlk169553684"/>
      <w:r w:rsidRPr="007A392A">
        <w:rPr>
          <w:rFonts w:ascii="Arial" w:eastAsiaTheme="minorEastAsia" w:hAnsi="Arial" w:cs="Arial"/>
          <w:b/>
          <w:bCs/>
          <w:sz w:val="24"/>
          <w:szCs w:val="24"/>
        </w:rPr>
        <w:t>Social Activities</w:t>
      </w:r>
      <w:bookmarkEnd w:id="1"/>
    </w:p>
    <w:p w14:paraId="3009894A" w14:textId="77777777" w:rsidR="006B483A" w:rsidRPr="007A392A" w:rsidRDefault="006B483A" w:rsidP="007778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A92670" w14:textId="60CEC5AD" w:rsidR="00253D25" w:rsidRPr="007A392A" w:rsidRDefault="00715A18" w:rsidP="00715A18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Look out for upcoming </w:t>
      </w:r>
      <w:r w:rsidR="00253D25" w:rsidRPr="007A392A">
        <w:rPr>
          <w:rFonts w:ascii="Arial" w:hAnsi="Arial" w:cs="Arial"/>
          <w:sz w:val="24"/>
          <w:szCs w:val="24"/>
        </w:rPr>
        <w:t>Neighborhood Activities</w:t>
      </w:r>
      <w:r w:rsidRPr="007A392A">
        <w:rPr>
          <w:rFonts w:ascii="Arial" w:hAnsi="Arial" w:cs="Arial"/>
          <w:sz w:val="24"/>
          <w:szCs w:val="24"/>
        </w:rPr>
        <w:t xml:space="preserve"> at </w:t>
      </w:r>
      <w:hyperlink r:id="rId7" w:history="1">
        <w:r w:rsidRPr="007A392A">
          <w:rPr>
            <w:rStyle w:val="Hyperlink"/>
            <w:rFonts w:ascii="Arial" w:hAnsi="Arial" w:cs="Arial"/>
            <w:sz w:val="24"/>
            <w:szCs w:val="24"/>
          </w:rPr>
          <w:t>nfcca.org</w:t>
        </w:r>
      </w:hyperlink>
      <w:r w:rsidR="007A392A">
        <w:rPr>
          <w:rFonts w:ascii="Arial" w:hAnsi="Arial" w:cs="Arial"/>
          <w:sz w:val="24"/>
          <w:szCs w:val="24"/>
        </w:rPr>
        <w:t>!</w:t>
      </w:r>
    </w:p>
    <w:p w14:paraId="1BF8683A" w14:textId="62A42C1C" w:rsidR="006620E8" w:rsidRPr="007A392A" w:rsidRDefault="00715A18" w:rsidP="00543F0E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Julie Whitcomb announced the </w:t>
      </w:r>
      <w:r w:rsidR="00253D25" w:rsidRPr="007A392A">
        <w:rPr>
          <w:rFonts w:ascii="Arial" w:hAnsi="Arial" w:cs="Arial"/>
          <w:sz w:val="24"/>
          <w:szCs w:val="24"/>
        </w:rPr>
        <w:t xml:space="preserve">Fourth Annual NFCCA Community Yard Sale, </w:t>
      </w:r>
      <w:r w:rsidRPr="007A392A">
        <w:rPr>
          <w:rFonts w:ascii="Arial" w:hAnsi="Arial" w:cs="Arial"/>
          <w:sz w:val="24"/>
          <w:szCs w:val="24"/>
        </w:rPr>
        <w:t xml:space="preserve">on </w:t>
      </w:r>
      <w:r w:rsidR="00253D25" w:rsidRPr="007A392A">
        <w:rPr>
          <w:rFonts w:ascii="Arial" w:hAnsi="Arial" w:cs="Arial"/>
          <w:sz w:val="24"/>
          <w:szCs w:val="24"/>
        </w:rPr>
        <w:t>Saturday, May 17</w:t>
      </w:r>
      <w:r w:rsidRPr="007A392A">
        <w:rPr>
          <w:rFonts w:ascii="Arial" w:hAnsi="Arial" w:cs="Arial"/>
          <w:sz w:val="24"/>
          <w:szCs w:val="24"/>
          <w:vertAlign w:val="superscript"/>
        </w:rPr>
        <w:t>th</w:t>
      </w:r>
      <w:r w:rsidRPr="007A392A">
        <w:rPr>
          <w:rFonts w:ascii="Arial" w:hAnsi="Arial" w:cs="Arial"/>
          <w:sz w:val="24"/>
          <w:szCs w:val="24"/>
        </w:rPr>
        <w:t xml:space="preserve"> from </w:t>
      </w:r>
      <w:r w:rsidR="006620E8" w:rsidRPr="007A392A">
        <w:rPr>
          <w:rFonts w:ascii="Arial" w:hAnsi="Arial" w:cs="Arial"/>
          <w:sz w:val="24"/>
          <w:szCs w:val="24"/>
        </w:rPr>
        <w:t>9am to 1pm.</w:t>
      </w:r>
      <w:r w:rsidRPr="007A392A">
        <w:rPr>
          <w:rFonts w:ascii="Arial" w:hAnsi="Arial" w:cs="Arial"/>
          <w:sz w:val="24"/>
          <w:szCs w:val="24"/>
        </w:rPr>
        <w:t xml:space="preserve"> </w:t>
      </w:r>
      <w:r w:rsidR="004155BA" w:rsidRPr="007A392A">
        <w:rPr>
          <w:rFonts w:ascii="Arial" w:hAnsi="Arial" w:cs="Arial"/>
          <w:sz w:val="24"/>
          <w:szCs w:val="24"/>
        </w:rPr>
        <w:t>Rain date</w:t>
      </w:r>
      <w:r w:rsidRPr="007A392A">
        <w:rPr>
          <w:rFonts w:ascii="Arial" w:hAnsi="Arial" w:cs="Arial"/>
          <w:sz w:val="24"/>
          <w:szCs w:val="24"/>
        </w:rPr>
        <w:t xml:space="preserve"> is Sunday, May 18</w:t>
      </w:r>
      <w:r w:rsidRPr="007A392A">
        <w:rPr>
          <w:rFonts w:ascii="Arial" w:hAnsi="Arial" w:cs="Arial"/>
          <w:sz w:val="24"/>
          <w:szCs w:val="24"/>
          <w:vertAlign w:val="superscript"/>
        </w:rPr>
        <w:t>th</w:t>
      </w:r>
      <w:r w:rsidRPr="007A392A">
        <w:rPr>
          <w:rFonts w:ascii="Arial" w:hAnsi="Arial" w:cs="Arial"/>
          <w:sz w:val="24"/>
          <w:szCs w:val="24"/>
        </w:rPr>
        <w:t>. To be on the yard sale map</w:t>
      </w:r>
      <w:r w:rsidR="007A392A">
        <w:rPr>
          <w:rFonts w:ascii="Arial" w:hAnsi="Arial" w:cs="Arial"/>
          <w:sz w:val="24"/>
          <w:szCs w:val="24"/>
        </w:rPr>
        <w:t>,</w:t>
      </w:r>
      <w:r w:rsidRPr="007A392A">
        <w:rPr>
          <w:rFonts w:ascii="Arial" w:hAnsi="Arial" w:cs="Arial"/>
          <w:sz w:val="24"/>
          <w:szCs w:val="24"/>
        </w:rPr>
        <w:t xml:space="preserve"> participants need to register by Monday, May 9</w:t>
      </w:r>
      <w:r w:rsidRPr="007A392A">
        <w:rPr>
          <w:rFonts w:ascii="Arial" w:hAnsi="Arial" w:cs="Arial"/>
          <w:sz w:val="24"/>
          <w:szCs w:val="24"/>
          <w:vertAlign w:val="superscript"/>
        </w:rPr>
        <w:t>th</w:t>
      </w:r>
      <w:r w:rsidRPr="007A392A">
        <w:rPr>
          <w:rFonts w:ascii="Arial" w:hAnsi="Arial" w:cs="Arial"/>
          <w:sz w:val="24"/>
          <w:szCs w:val="24"/>
        </w:rPr>
        <w:t xml:space="preserve">. </w:t>
      </w:r>
    </w:p>
    <w:p w14:paraId="23C34427" w14:textId="28C5CAEB" w:rsidR="006620E8" w:rsidRPr="007A392A" w:rsidRDefault="00715A18" w:rsidP="00543F0E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Ema Perez is leading the </w:t>
      </w:r>
      <w:r w:rsidR="006620E8" w:rsidRPr="007A392A">
        <w:rPr>
          <w:rFonts w:ascii="Arial" w:hAnsi="Arial" w:cs="Arial"/>
          <w:sz w:val="24"/>
          <w:szCs w:val="24"/>
        </w:rPr>
        <w:t xml:space="preserve">Weekly Bike Bus to Forest Knolls every Friday morning. </w:t>
      </w:r>
    </w:p>
    <w:p w14:paraId="787C3CF6" w14:textId="264060FD" w:rsidR="00253D25" w:rsidRPr="007A392A" w:rsidRDefault="00715A18" w:rsidP="00543F0E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Ema Perez is also leading the </w:t>
      </w:r>
      <w:r w:rsidR="006620E8" w:rsidRPr="007A392A">
        <w:rPr>
          <w:rFonts w:ascii="Arial" w:hAnsi="Arial" w:cs="Arial"/>
          <w:sz w:val="24"/>
          <w:szCs w:val="24"/>
        </w:rPr>
        <w:t>Spring All-Ages Earth Day Bike Ride</w:t>
      </w:r>
      <w:r w:rsidRPr="007A392A">
        <w:rPr>
          <w:rFonts w:ascii="Arial" w:hAnsi="Arial" w:cs="Arial"/>
          <w:sz w:val="24"/>
          <w:szCs w:val="24"/>
        </w:rPr>
        <w:t xml:space="preserve"> on</w:t>
      </w:r>
      <w:r w:rsidR="006620E8" w:rsidRPr="007A392A">
        <w:rPr>
          <w:rFonts w:ascii="Arial" w:hAnsi="Arial" w:cs="Arial"/>
          <w:sz w:val="24"/>
          <w:szCs w:val="24"/>
        </w:rPr>
        <w:t xml:space="preserve"> Sunday, April 27</w:t>
      </w:r>
      <w:r w:rsidRPr="007A392A">
        <w:rPr>
          <w:rFonts w:ascii="Arial" w:hAnsi="Arial" w:cs="Arial"/>
          <w:sz w:val="24"/>
          <w:szCs w:val="24"/>
        </w:rPr>
        <w:t>th</w:t>
      </w:r>
      <w:r w:rsidR="006620E8" w:rsidRPr="007A392A">
        <w:rPr>
          <w:rFonts w:ascii="Arial" w:hAnsi="Arial" w:cs="Arial"/>
          <w:sz w:val="24"/>
          <w:szCs w:val="24"/>
        </w:rPr>
        <w:t xml:space="preserve"> at 10:30 am</w:t>
      </w:r>
      <w:r w:rsidRPr="007A392A">
        <w:rPr>
          <w:rFonts w:ascii="Arial" w:hAnsi="Arial" w:cs="Arial"/>
          <w:sz w:val="24"/>
          <w:szCs w:val="24"/>
        </w:rPr>
        <w:t xml:space="preserve">. Participants can meet near the playground at </w:t>
      </w:r>
      <w:r w:rsidR="006620E8" w:rsidRPr="007A392A">
        <w:rPr>
          <w:rFonts w:ascii="Arial" w:hAnsi="Arial" w:cs="Arial"/>
          <w:sz w:val="24"/>
          <w:szCs w:val="24"/>
        </w:rPr>
        <w:t xml:space="preserve">North Four Corners Local Park for an easy 4-mile bike ride. </w:t>
      </w:r>
      <w:r w:rsidR="00253D25" w:rsidRPr="007A392A">
        <w:rPr>
          <w:rFonts w:ascii="Arial" w:hAnsi="Arial" w:cs="Arial"/>
          <w:sz w:val="24"/>
          <w:szCs w:val="24"/>
        </w:rPr>
        <w:t xml:space="preserve">  </w:t>
      </w:r>
    </w:p>
    <w:p w14:paraId="513BB1E3" w14:textId="77777777" w:rsidR="00253D25" w:rsidRPr="007A392A" w:rsidRDefault="00253D25" w:rsidP="00253D25">
      <w:pPr>
        <w:pStyle w:val="ListParagraph"/>
        <w:ind w:left="1440"/>
        <w:rPr>
          <w:rFonts w:ascii="Arial" w:hAnsi="Arial" w:cs="Arial"/>
        </w:rPr>
      </w:pPr>
    </w:p>
    <w:p w14:paraId="6C7C9BDC" w14:textId="26A38CC2" w:rsidR="00715A18" w:rsidRPr="007A392A" w:rsidRDefault="00543F0E" w:rsidP="00715A18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 w:rsidRPr="007A392A">
        <w:rPr>
          <w:rFonts w:ascii="Arial" w:eastAsiaTheme="minorEastAsia" w:hAnsi="Arial" w:cs="Arial"/>
          <w:b/>
          <w:bCs/>
          <w:sz w:val="24"/>
          <w:szCs w:val="24"/>
        </w:rPr>
        <w:t xml:space="preserve">Other Business: </w:t>
      </w:r>
      <w:r w:rsidR="00715A18" w:rsidRPr="007A392A">
        <w:rPr>
          <w:rFonts w:ascii="Arial" w:eastAsiaTheme="minorEastAsia" w:hAnsi="Arial" w:cs="Arial"/>
          <w:b/>
          <w:bCs/>
          <w:sz w:val="24"/>
          <w:szCs w:val="24"/>
        </w:rPr>
        <w:t>Additional Neighborhood Updates</w:t>
      </w:r>
    </w:p>
    <w:p w14:paraId="0F7A9396" w14:textId="77777777" w:rsidR="00715A18" w:rsidRPr="007A392A" w:rsidRDefault="00715A18" w:rsidP="00253D25">
      <w:pPr>
        <w:pStyle w:val="ListParagraph"/>
        <w:ind w:left="1440"/>
        <w:rPr>
          <w:rFonts w:ascii="Arial" w:hAnsi="Arial" w:cs="Arial"/>
        </w:rPr>
      </w:pPr>
    </w:p>
    <w:p w14:paraId="5859241C" w14:textId="77E9D8E6" w:rsidR="00253D25" w:rsidRPr="007A392A" w:rsidRDefault="00253D25" w:rsidP="00543F0E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>Sharon Canavan</w:t>
      </w:r>
      <w:r w:rsidR="00543F0E" w:rsidRPr="007A392A">
        <w:rPr>
          <w:rFonts w:ascii="Arial" w:hAnsi="Arial" w:cs="Arial"/>
          <w:sz w:val="24"/>
          <w:szCs w:val="24"/>
        </w:rPr>
        <w:t xml:space="preserve"> provided many updates on the parks, zoning and transportation matters currently being addressed in the Four Corners area. She </w:t>
      </w:r>
      <w:r w:rsidR="00017079" w:rsidRPr="007A392A">
        <w:rPr>
          <w:rFonts w:ascii="Arial" w:hAnsi="Arial" w:cs="Arial"/>
          <w:sz w:val="24"/>
          <w:szCs w:val="24"/>
        </w:rPr>
        <w:t xml:space="preserve">attended a recent Bus Rapid Transit </w:t>
      </w:r>
      <w:r w:rsidR="004155BA" w:rsidRPr="007A392A">
        <w:rPr>
          <w:rFonts w:ascii="Arial" w:hAnsi="Arial" w:cs="Arial"/>
          <w:sz w:val="24"/>
          <w:szCs w:val="24"/>
        </w:rPr>
        <w:t>meeting and</w:t>
      </w:r>
      <w:r w:rsidR="00017079" w:rsidRPr="007A392A">
        <w:rPr>
          <w:rFonts w:ascii="Arial" w:hAnsi="Arial" w:cs="Arial"/>
          <w:sz w:val="24"/>
          <w:szCs w:val="24"/>
        </w:rPr>
        <w:t xml:space="preserve"> </w:t>
      </w:r>
      <w:r w:rsidR="00715A18" w:rsidRPr="007A392A">
        <w:rPr>
          <w:rFonts w:ascii="Arial" w:hAnsi="Arial" w:cs="Arial"/>
          <w:sz w:val="24"/>
          <w:szCs w:val="24"/>
        </w:rPr>
        <w:t>outlined the current transportation plans along</w:t>
      </w:r>
      <w:r w:rsidR="00017079" w:rsidRPr="007A392A">
        <w:rPr>
          <w:rFonts w:ascii="Arial" w:hAnsi="Arial" w:cs="Arial"/>
          <w:sz w:val="24"/>
          <w:szCs w:val="24"/>
        </w:rPr>
        <w:t xml:space="preserve"> University and Colesville Road</w:t>
      </w:r>
      <w:r w:rsidR="00715A18" w:rsidRPr="007A392A">
        <w:rPr>
          <w:rFonts w:ascii="Arial" w:hAnsi="Arial" w:cs="Arial"/>
          <w:sz w:val="24"/>
          <w:szCs w:val="24"/>
        </w:rPr>
        <w:t xml:space="preserve"> in regards to lanes available for traffic, and the safety initiatives</w:t>
      </w:r>
      <w:r w:rsidR="00017079" w:rsidRPr="007A392A">
        <w:rPr>
          <w:rFonts w:ascii="Arial" w:hAnsi="Arial" w:cs="Arial"/>
          <w:sz w:val="24"/>
          <w:szCs w:val="24"/>
        </w:rPr>
        <w:t xml:space="preserve"> </w:t>
      </w:r>
      <w:r w:rsidR="00715A18" w:rsidRPr="007A392A">
        <w:rPr>
          <w:rFonts w:ascii="Arial" w:hAnsi="Arial" w:cs="Arial"/>
          <w:sz w:val="24"/>
          <w:szCs w:val="24"/>
        </w:rPr>
        <w:t xml:space="preserve">for </w:t>
      </w:r>
      <w:r w:rsidR="00017079" w:rsidRPr="007A392A">
        <w:rPr>
          <w:rFonts w:ascii="Arial" w:hAnsi="Arial" w:cs="Arial"/>
          <w:sz w:val="24"/>
          <w:szCs w:val="24"/>
        </w:rPr>
        <w:t>pedestrians and cyclist</w:t>
      </w:r>
      <w:r w:rsidR="00543F0E" w:rsidRPr="007A392A">
        <w:rPr>
          <w:rFonts w:ascii="Arial" w:hAnsi="Arial" w:cs="Arial"/>
          <w:sz w:val="24"/>
          <w:szCs w:val="24"/>
        </w:rPr>
        <w:t xml:space="preserve">s. The updates </w:t>
      </w:r>
      <w:r w:rsidR="00017079" w:rsidRPr="007A392A">
        <w:rPr>
          <w:rFonts w:ascii="Arial" w:hAnsi="Arial" w:cs="Arial"/>
          <w:sz w:val="24"/>
          <w:szCs w:val="24"/>
        </w:rPr>
        <w:t xml:space="preserve">may </w:t>
      </w:r>
      <w:r w:rsidR="00543F0E" w:rsidRPr="007A392A">
        <w:rPr>
          <w:rFonts w:ascii="Arial" w:hAnsi="Arial" w:cs="Arial"/>
          <w:sz w:val="24"/>
          <w:szCs w:val="24"/>
        </w:rPr>
        <w:t>likely result in</w:t>
      </w:r>
      <w:r w:rsidR="00017079" w:rsidRPr="007A392A">
        <w:rPr>
          <w:rFonts w:ascii="Arial" w:hAnsi="Arial" w:cs="Arial"/>
          <w:sz w:val="24"/>
          <w:szCs w:val="24"/>
        </w:rPr>
        <w:t xml:space="preserve"> more stop lights and pedestrian crossings. </w:t>
      </w:r>
    </w:p>
    <w:p w14:paraId="5927F088" w14:textId="18844CEF" w:rsidR="00543F0E" w:rsidRPr="007A392A" w:rsidRDefault="00543F0E" w:rsidP="00543F0E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For the Flash 2.0 bus routes on Colesville Road, bus stops will be located in </w:t>
      </w:r>
      <w:r w:rsidR="007A392A">
        <w:rPr>
          <w:rFonts w:ascii="Arial" w:hAnsi="Arial" w:cs="Arial"/>
          <w:sz w:val="24"/>
          <w:szCs w:val="24"/>
        </w:rPr>
        <w:t xml:space="preserve">the </w:t>
      </w:r>
      <w:r w:rsidRPr="007A392A">
        <w:rPr>
          <w:rFonts w:ascii="Arial" w:hAnsi="Arial" w:cs="Arial"/>
          <w:sz w:val="24"/>
          <w:szCs w:val="24"/>
        </w:rPr>
        <w:t xml:space="preserve">middle of </w:t>
      </w:r>
      <w:r w:rsidR="007A392A">
        <w:rPr>
          <w:rFonts w:ascii="Arial" w:hAnsi="Arial" w:cs="Arial"/>
          <w:sz w:val="24"/>
          <w:szCs w:val="24"/>
        </w:rPr>
        <w:t xml:space="preserve">the </w:t>
      </w:r>
      <w:r w:rsidRPr="007A392A">
        <w:rPr>
          <w:rFonts w:ascii="Arial" w:hAnsi="Arial" w:cs="Arial"/>
          <w:sz w:val="24"/>
          <w:szCs w:val="24"/>
        </w:rPr>
        <w:t xml:space="preserve">road, per current plans. This will eliminate some of the turning capability into the community from Colesville Road. Sharon talked through some of the predicted future bus </w:t>
      </w:r>
      <w:r w:rsidRPr="007A392A">
        <w:rPr>
          <w:rFonts w:ascii="Arial" w:hAnsi="Arial" w:cs="Arial"/>
          <w:sz w:val="24"/>
          <w:szCs w:val="24"/>
        </w:rPr>
        <w:lastRenderedPageBreak/>
        <w:t xml:space="preserve">stops and traffic light intersection areas. This is still in the preliminary and environmental engineering phases, through fall. Financing is uncertain. </w:t>
      </w:r>
    </w:p>
    <w:p w14:paraId="4C9C8647" w14:textId="42BB5871" w:rsidR="0077784B" w:rsidRPr="007A392A" w:rsidRDefault="00543F0E" w:rsidP="007A392A">
      <w:pPr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Sharon finished with updates about that work is progressing in the planning stages for Housing Now Zoning Text Amendment 25-02 and the University Boulevard Corridor Plan. A new carousel is also in place at Wheaton Regional Park. </w:t>
      </w:r>
    </w:p>
    <w:p w14:paraId="2BD82E68" w14:textId="2DD7A0D8" w:rsidR="0077784B" w:rsidRPr="007A392A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The next NFCCA meeting will be held on </w:t>
      </w:r>
      <w:r w:rsidR="00543F0E" w:rsidRPr="007A392A">
        <w:rPr>
          <w:rFonts w:ascii="Arial" w:hAnsi="Arial" w:cs="Arial"/>
          <w:sz w:val="24"/>
          <w:szCs w:val="24"/>
        </w:rPr>
        <w:t xml:space="preserve">Wednesday, June 11, 2025, at 7:30pm. </w:t>
      </w:r>
    </w:p>
    <w:p w14:paraId="0C41D397" w14:textId="77777777" w:rsidR="005B4C04" w:rsidRPr="007A392A" w:rsidRDefault="005B4C04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DA05B" w14:textId="240A99F3" w:rsidR="005B4C04" w:rsidRPr="007A392A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The meeting was adjourned </w:t>
      </w:r>
      <w:r w:rsidR="00543F0E" w:rsidRPr="007A392A">
        <w:rPr>
          <w:rFonts w:ascii="Arial" w:hAnsi="Arial" w:cs="Arial"/>
          <w:sz w:val="24"/>
          <w:szCs w:val="24"/>
        </w:rPr>
        <w:t>at 9:00</w:t>
      </w:r>
      <w:r w:rsidR="005B4C04" w:rsidRPr="007A392A">
        <w:rPr>
          <w:rFonts w:ascii="Arial" w:hAnsi="Arial" w:cs="Arial"/>
          <w:sz w:val="24"/>
          <w:szCs w:val="24"/>
        </w:rPr>
        <w:t xml:space="preserve"> pm.</w:t>
      </w:r>
    </w:p>
    <w:p w14:paraId="3195BE56" w14:textId="77777777" w:rsidR="005B4C04" w:rsidRPr="007A392A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1D221" w14:textId="6E9DAA28" w:rsidR="005B20DD" w:rsidRPr="007A392A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392A">
        <w:rPr>
          <w:rFonts w:ascii="Arial" w:hAnsi="Arial" w:cs="Arial"/>
          <w:sz w:val="24"/>
          <w:szCs w:val="24"/>
        </w:rPr>
        <w:t xml:space="preserve">Submitted by: </w:t>
      </w:r>
      <w:r w:rsidR="00D305C4" w:rsidRPr="007A392A">
        <w:rPr>
          <w:rFonts w:ascii="Arial" w:hAnsi="Arial" w:cs="Arial"/>
          <w:sz w:val="24"/>
          <w:szCs w:val="24"/>
        </w:rPr>
        <w:t>Sarah Dye</w:t>
      </w:r>
      <w:r w:rsidRPr="007A392A">
        <w:rPr>
          <w:rFonts w:ascii="Arial" w:hAnsi="Arial" w:cs="Arial"/>
          <w:sz w:val="24"/>
          <w:szCs w:val="24"/>
        </w:rPr>
        <w:t>, Secretar</w:t>
      </w:r>
      <w:bookmarkEnd w:id="0"/>
      <w:r w:rsidR="005B4C04" w:rsidRPr="007A392A">
        <w:rPr>
          <w:rFonts w:ascii="Arial" w:hAnsi="Arial" w:cs="Arial"/>
          <w:sz w:val="24"/>
          <w:szCs w:val="24"/>
        </w:rPr>
        <w:t>y</w:t>
      </w:r>
    </w:p>
    <w:sectPr w:rsidR="005B20DD" w:rsidRPr="007A392A" w:rsidSect="00E0740A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A5B"/>
    <w:multiLevelType w:val="hybridMultilevel"/>
    <w:tmpl w:val="8940E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192A"/>
    <w:multiLevelType w:val="hybridMultilevel"/>
    <w:tmpl w:val="FB023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3"/>
  </w:num>
  <w:num w:numId="2" w16cid:durableId="1205025624">
    <w:abstractNumId w:val="0"/>
  </w:num>
  <w:num w:numId="3" w16cid:durableId="887692376">
    <w:abstractNumId w:val="6"/>
  </w:num>
  <w:num w:numId="4" w16cid:durableId="1706901977">
    <w:abstractNumId w:val="11"/>
  </w:num>
  <w:num w:numId="5" w16cid:durableId="2043741955">
    <w:abstractNumId w:val="9"/>
  </w:num>
  <w:num w:numId="6" w16cid:durableId="1615018474">
    <w:abstractNumId w:val="14"/>
  </w:num>
  <w:num w:numId="7" w16cid:durableId="2091190683">
    <w:abstractNumId w:val="10"/>
  </w:num>
  <w:num w:numId="8" w16cid:durableId="379793523">
    <w:abstractNumId w:val="7"/>
  </w:num>
  <w:num w:numId="9" w16cid:durableId="1324310061">
    <w:abstractNumId w:val="5"/>
  </w:num>
  <w:num w:numId="10" w16cid:durableId="234778239">
    <w:abstractNumId w:val="8"/>
  </w:num>
  <w:num w:numId="11" w16cid:durableId="1001736560">
    <w:abstractNumId w:val="4"/>
  </w:num>
  <w:num w:numId="12" w16cid:durableId="57753993">
    <w:abstractNumId w:val="11"/>
  </w:num>
  <w:num w:numId="13" w16cid:durableId="1524632239">
    <w:abstractNumId w:val="2"/>
  </w:num>
  <w:num w:numId="14" w16cid:durableId="1662655772">
    <w:abstractNumId w:val="12"/>
  </w:num>
  <w:num w:numId="15" w16cid:durableId="1101418717">
    <w:abstractNumId w:val="13"/>
  </w:num>
  <w:num w:numId="16" w16cid:durableId="74449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DFF"/>
    <w:rsid w:val="00017079"/>
    <w:rsid w:val="00046441"/>
    <w:rsid w:val="00073C8A"/>
    <w:rsid w:val="000A24C0"/>
    <w:rsid w:val="000E464E"/>
    <w:rsid w:val="000E7054"/>
    <w:rsid w:val="00102136"/>
    <w:rsid w:val="00162CC6"/>
    <w:rsid w:val="00171E08"/>
    <w:rsid w:val="00177146"/>
    <w:rsid w:val="001B39E2"/>
    <w:rsid w:val="001E0778"/>
    <w:rsid w:val="001E5D8B"/>
    <w:rsid w:val="001F16DC"/>
    <w:rsid w:val="002020F5"/>
    <w:rsid w:val="00230268"/>
    <w:rsid w:val="00253D25"/>
    <w:rsid w:val="0027598B"/>
    <w:rsid w:val="00284741"/>
    <w:rsid w:val="002E5B27"/>
    <w:rsid w:val="00307E79"/>
    <w:rsid w:val="003231CE"/>
    <w:rsid w:val="00404188"/>
    <w:rsid w:val="00405A76"/>
    <w:rsid w:val="004155BA"/>
    <w:rsid w:val="00420242"/>
    <w:rsid w:val="00441048"/>
    <w:rsid w:val="00444CC3"/>
    <w:rsid w:val="004A2DB9"/>
    <w:rsid w:val="004A5A17"/>
    <w:rsid w:val="004D2726"/>
    <w:rsid w:val="00543F0E"/>
    <w:rsid w:val="00595D43"/>
    <w:rsid w:val="005B20DD"/>
    <w:rsid w:val="005B4C04"/>
    <w:rsid w:val="005B71B0"/>
    <w:rsid w:val="005B75D0"/>
    <w:rsid w:val="005C3AD8"/>
    <w:rsid w:val="005E1BDB"/>
    <w:rsid w:val="005F0E61"/>
    <w:rsid w:val="006620E8"/>
    <w:rsid w:val="006B483A"/>
    <w:rsid w:val="006C21F4"/>
    <w:rsid w:val="00715A18"/>
    <w:rsid w:val="00726AC3"/>
    <w:rsid w:val="00772057"/>
    <w:rsid w:val="00772D00"/>
    <w:rsid w:val="00776CE2"/>
    <w:rsid w:val="0077784B"/>
    <w:rsid w:val="00790433"/>
    <w:rsid w:val="007A392A"/>
    <w:rsid w:val="007A42F9"/>
    <w:rsid w:val="007C2356"/>
    <w:rsid w:val="007C77A1"/>
    <w:rsid w:val="007D18A9"/>
    <w:rsid w:val="007D4831"/>
    <w:rsid w:val="007F5155"/>
    <w:rsid w:val="007F627A"/>
    <w:rsid w:val="00822BC1"/>
    <w:rsid w:val="00835ED8"/>
    <w:rsid w:val="00880825"/>
    <w:rsid w:val="008A6732"/>
    <w:rsid w:val="008E7D8F"/>
    <w:rsid w:val="0091319A"/>
    <w:rsid w:val="0091642F"/>
    <w:rsid w:val="00930FCC"/>
    <w:rsid w:val="00933CE1"/>
    <w:rsid w:val="009369C4"/>
    <w:rsid w:val="00945343"/>
    <w:rsid w:val="00945DC6"/>
    <w:rsid w:val="00952D55"/>
    <w:rsid w:val="00956016"/>
    <w:rsid w:val="00A459E7"/>
    <w:rsid w:val="00A70F0A"/>
    <w:rsid w:val="00A76A55"/>
    <w:rsid w:val="00A967E5"/>
    <w:rsid w:val="00AB0531"/>
    <w:rsid w:val="00AC34BD"/>
    <w:rsid w:val="00AD328A"/>
    <w:rsid w:val="00B2229E"/>
    <w:rsid w:val="00B27737"/>
    <w:rsid w:val="00B312BE"/>
    <w:rsid w:val="00B532D3"/>
    <w:rsid w:val="00B60195"/>
    <w:rsid w:val="00BC46F7"/>
    <w:rsid w:val="00BE72AB"/>
    <w:rsid w:val="00BF24E6"/>
    <w:rsid w:val="00C25385"/>
    <w:rsid w:val="00C74356"/>
    <w:rsid w:val="00CA34BF"/>
    <w:rsid w:val="00CB361F"/>
    <w:rsid w:val="00D00A72"/>
    <w:rsid w:val="00D26BA2"/>
    <w:rsid w:val="00D305C4"/>
    <w:rsid w:val="00D510DE"/>
    <w:rsid w:val="00D54751"/>
    <w:rsid w:val="00DB0099"/>
    <w:rsid w:val="00DC6475"/>
    <w:rsid w:val="00DE7761"/>
    <w:rsid w:val="00E0740A"/>
    <w:rsid w:val="00E109BB"/>
    <w:rsid w:val="00E541E4"/>
    <w:rsid w:val="00E67361"/>
    <w:rsid w:val="00E91067"/>
    <w:rsid w:val="00E94D3F"/>
    <w:rsid w:val="00ED0183"/>
    <w:rsid w:val="00ED0E6B"/>
    <w:rsid w:val="00EF62E5"/>
    <w:rsid w:val="00F06ADB"/>
    <w:rsid w:val="00F24642"/>
    <w:rsid w:val="00F44AF8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5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fcc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forestcollectiv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2</cp:revision>
  <cp:lastPrinted>2022-10-08T19:24:00Z</cp:lastPrinted>
  <dcterms:created xsi:type="dcterms:W3CDTF">2026-01-18T23:11:00Z</dcterms:created>
  <dcterms:modified xsi:type="dcterms:W3CDTF">2026-01-18T23:11:00Z</dcterms:modified>
</cp:coreProperties>
</file>